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054" w:rsidRPr="00E51069" w:rsidRDefault="009E4054" w:rsidP="009E4054">
      <w:pPr>
        <w:ind w:firstLine="0"/>
        <w:jc w:val="center"/>
      </w:pPr>
      <w:r w:rsidRPr="00E51069">
        <w:rPr>
          <w:noProof/>
        </w:rPr>
        <w:drawing>
          <wp:inline distT="0" distB="0" distL="0" distR="0">
            <wp:extent cx="981075" cy="933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054" w:rsidRPr="002B43DA" w:rsidRDefault="009E4054" w:rsidP="009E4054">
      <w:pPr>
        <w:spacing w:after="40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43DA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tbl>
      <w:tblPr>
        <w:tblW w:w="10065" w:type="dxa"/>
        <w:tblInd w:w="-142" w:type="dxa"/>
        <w:tblBorders>
          <w:top w:val="thickThinMediumGap" w:sz="24" w:space="0" w:color="auto"/>
          <w:left w:val="thickThinMediumGap" w:sz="24" w:space="0" w:color="auto"/>
          <w:bottom w:val="thinThickMediumGap" w:sz="24" w:space="0" w:color="auto"/>
          <w:right w:val="thinThickMediumGap" w:sz="24" w:space="0" w:color="auto"/>
        </w:tblBorders>
        <w:tblLayout w:type="fixed"/>
        <w:tblLook w:val="04A0"/>
      </w:tblPr>
      <w:tblGrid>
        <w:gridCol w:w="10065"/>
      </w:tblGrid>
      <w:tr w:rsidR="009E4054" w:rsidRPr="002B43DA" w:rsidTr="00C77A69">
        <w:trPr>
          <w:trHeight w:val="80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E4054" w:rsidRPr="002B43DA" w:rsidRDefault="009E4054" w:rsidP="009E4054">
            <w:pPr>
              <w:spacing w:after="40"/>
              <w:ind w:firstLine="30"/>
              <w:jc w:val="center"/>
              <w:rPr>
                <w:rFonts w:ascii="Times New Roman" w:hAnsi="Times New Roman" w:cs="Times New Roman"/>
                <w:b/>
                <w:spacing w:val="5"/>
                <w:sz w:val="28"/>
                <w:szCs w:val="28"/>
              </w:rPr>
            </w:pPr>
            <w:r w:rsidRPr="002B43DA">
              <w:rPr>
                <w:rFonts w:ascii="Times New Roman" w:hAnsi="Times New Roman" w:cs="Times New Roman"/>
                <w:b/>
                <w:spacing w:val="5"/>
                <w:sz w:val="28"/>
                <w:szCs w:val="28"/>
              </w:rPr>
              <w:t>АДМИНИСТРАЦИЯ МР «ТЛЯРАТИНСКИЙ РАЙОН»</w:t>
            </w:r>
          </w:p>
        </w:tc>
      </w:tr>
      <w:tr w:rsidR="009E4054" w:rsidRPr="002B43DA" w:rsidTr="00C77A69">
        <w:tc>
          <w:tcPr>
            <w:tcW w:w="10065" w:type="dxa"/>
            <w:tcBorders>
              <w:top w:val="nil"/>
              <w:left w:val="nil"/>
              <w:bottom w:val="thinThickMediumGap" w:sz="24" w:space="0" w:color="auto"/>
              <w:right w:val="nil"/>
            </w:tcBorders>
            <w:hideMark/>
          </w:tcPr>
          <w:p w:rsidR="009E4054" w:rsidRPr="002B43DA" w:rsidRDefault="00D85E4A" w:rsidP="00C77A69">
            <w:pPr>
              <w:spacing w:after="40"/>
              <w:ind w:firstLine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</w:t>
            </w:r>
            <w:r w:rsidR="009E4054" w:rsidRPr="002B43DA">
              <w:rPr>
                <w:rFonts w:ascii="Times New Roman" w:hAnsi="Times New Roman" w:cs="Times New Roman"/>
                <w:b/>
                <w:sz w:val="22"/>
                <w:szCs w:val="22"/>
              </w:rPr>
              <w:t>368420, Тлярати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нский район                    </w:t>
            </w:r>
            <w:r w:rsidR="009E4054" w:rsidRPr="002B43D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тел. (8-265) 3-42-34; 3-42-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05.                    </w:t>
            </w:r>
            <w:proofErr w:type="gramStart"/>
            <w:r w:rsidR="009E4054" w:rsidRPr="002B43DA">
              <w:rPr>
                <w:rFonts w:ascii="Times New Roman" w:hAnsi="Times New Roman" w:cs="Times New Roman"/>
                <w:b/>
                <w:sz w:val="22"/>
                <w:szCs w:val="22"/>
              </w:rPr>
              <w:t>с</w:t>
            </w:r>
            <w:proofErr w:type="gramEnd"/>
            <w:r w:rsidR="009E4054" w:rsidRPr="002B43DA">
              <w:rPr>
                <w:rFonts w:ascii="Times New Roman" w:hAnsi="Times New Roman" w:cs="Times New Roman"/>
                <w:b/>
                <w:sz w:val="22"/>
                <w:szCs w:val="22"/>
              </w:rPr>
              <w:t>. Тлярата</w:t>
            </w:r>
          </w:p>
        </w:tc>
        <w:bookmarkStart w:id="0" w:name="_GoBack"/>
        <w:bookmarkEnd w:id="0"/>
      </w:tr>
    </w:tbl>
    <w:p w:rsidR="00AE35C3" w:rsidRDefault="00AE35C3" w:rsidP="009E4054">
      <w:pPr>
        <w:ind w:firstLine="0"/>
        <w:rPr>
          <w:rFonts w:ascii="Times New Roman" w:hAnsi="Times New Roman" w:cs="Times New Roman"/>
          <w:b/>
        </w:rPr>
      </w:pPr>
    </w:p>
    <w:p w:rsidR="009E4054" w:rsidRPr="00964EB3" w:rsidRDefault="00D85E4A" w:rsidP="009E4054">
      <w:pPr>
        <w:ind w:firstLine="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   </w:t>
      </w:r>
      <w:proofErr w:type="gramStart"/>
      <w:r w:rsidR="009E4054" w:rsidRPr="00964EB3">
        <w:rPr>
          <w:rFonts w:ascii="Times New Roman" w:hAnsi="Times New Roman" w:cs="Times New Roman"/>
          <w:b/>
          <w:u w:val="single"/>
        </w:rPr>
        <w:t>от</w:t>
      </w:r>
      <w:proofErr w:type="gramEnd"/>
      <w:r w:rsidR="009E4054" w:rsidRPr="00964EB3">
        <w:rPr>
          <w:rFonts w:ascii="Times New Roman" w:hAnsi="Times New Roman" w:cs="Times New Roman"/>
          <w:b/>
          <w:u w:val="single"/>
        </w:rPr>
        <w:t xml:space="preserve"> « </w:t>
      </w:r>
      <w:r w:rsidR="00B4072C">
        <w:rPr>
          <w:rFonts w:ascii="Times New Roman" w:hAnsi="Times New Roman" w:cs="Times New Roman"/>
          <w:b/>
          <w:u w:val="single"/>
        </w:rPr>
        <w:t xml:space="preserve">   </w:t>
      </w:r>
      <w:r w:rsidR="009E4054" w:rsidRPr="00964EB3">
        <w:rPr>
          <w:rFonts w:ascii="Times New Roman" w:hAnsi="Times New Roman" w:cs="Times New Roman"/>
          <w:b/>
          <w:u w:val="single"/>
        </w:rPr>
        <w:t>»</w:t>
      </w:r>
      <w:r w:rsidR="00964EB3">
        <w:rPr>
          <w:rFonts w:ascii="Times New Roman" w:hAnsi="Times New Roman" w:cs="Times New Roman"/>
          <w:b/>
          <w:u w:val="single"/>
        </w:rPr>
        <w:t xml:space="preserve"> </w:t>
      </w:r>
      <w:r w:rsidR="009E4054" w:rsidRPr="00964EB3">
        <w:rPr>
          <w:rFonts w:ascii="Times New Roman" w:hAnsi="Times New Roman" w:cs="Times New Roman"/>
          <w:b/>
          <w:u w:val="single"/>
        </w:rPr>
        <w:t xml:space="preserve"> </w:t>
      </w:r>
      <w:r w:rsidR="00B4072C">
        <w:rPr>
          <w:rFonts w:ascii="Times New Roman" w:hAnsi="Times New Roman" w:cs="Times New Roman"/>
          <w:b/>
          <w:u w:val="single"/>
        </w:rPr>
        <w:t>октябрь</w:t>
      </w:r>
      <w:r w:rsidR="00F743B7" w:rsidRPr="00964EB3">
        <w:rPr>
          <w:rFonts w:ascii="Times New Roman" w:hAnsi="Times New Roman" w:cs="Times New Roman"/>
          <w:b/>
          <w:u w:val="single"/>
        </w:rPr>
        <w:t xml:space="preserve"> </w:t>
      </w:r>
      <w:r w:rsidR="00964EB3">
        <w:rPr>
          <w:rFonts w:ascii="Times New Roman" w:hAnsi="Times New Roman" w:cs="Times New Roman"/>
          <w:b/>
          <w:u w:val="single"/>
        </w:rPr>
        <w:t xml:space="preserve"> </w:t>
      </w:r>
      <w:r w:rsidR="00F743B7" w:rsidRPr="00964EB3">
        <w:rPr>
          <w:rFonts w:ascii="Times New Roman" w:hAnsi="Times New Roman" w:cs="Times New Roman"/>
          <w:b/>
          <w:u w:val="single"/>
        </w:rPr>
        <w:t>20</w:t>
      </w:r>
      <w:r w:rsidR="00964EB3" w:rsidRPr="00964EB3">
        <w:rPr>
          <w:rFonts w:ascii="Times New Roman" w:hAnsi="Times New Roman" w:cs="Times New Roman"/>
          <w:b/>
          <w:u w:val="single"/>
        </w:rPr>
        <w:t>22</w:t>
      </w:r>
      <w:r w:rsidR="009E4054" w:rsidRPr="00964EB3">
        <w:rPr>
          <w:rFonts w:ascii="Times New Roman" w:hAnsi="Times New Roman" w:cs="Times New Roman"/>
          <w:b/>
          <w:u w:val="single"/>
        </w:rPr>
        <w:t>г.</w:t>
      </w:r>
      <w:r w:rsidR="009E4054" w:rsidRPr="002B43DA">
        <w:rPr>
          <w:rFonts w:ascii="Times New Roman" w:hAnsi="Times New Roman" w:cs="Times New Roman"/>
          <w:b/>
        </w:rPr>
        <w:t xml:space="preserve">                                                                                       </w:t>
      </w:r>
      <w:r w:rsidR="00AE35C3">
        <w:rPr>
          <w:rFonts w:ascii="Times New Roman" w:hAnsi="Times New Roman" w:cs="Times New Roman"/>
          <w:b/>
        </w:rPr>
        <w:t xml:space="preserve">    </w:t>
      </w:r>
      <w:r w:rsidR="00964EB3">
        <w:rPr>
          <w:rFonts w:ascii="Times New Roman" w:hAnsi="Times New Roman" w:cs="Times New Roman"/>
          <w:b/>
        </w:rPr>
        <w:t xml:space="preserve">   </w:t>
      </w:r>
      <w:r w:rsidR="00255E70">
        <w:rPr>
          <w:rFonts w:ascii="Times New Roman" w:hAnsi="Times New Roman" w:cs="Times New Roman"/>
          <w:b/>
        </w:rPr>
        <w:t xml:space="preserve">  </w:t>
      </w:r>
      <w:r w:rsidR="007D023F">
        <w:rPr>
          <w:rFonts w:ascii="Times New Roman" w:hAnsi="Times New Roman" w:cs="Times New Roman"/>
          <w:b/>
          <w:u w:val="single"/>
        </w:rPr>
        <w:t>№ ______</w:t>
      </w:r>
    </w:p>
    <w:p w:rsidR="009E4054" w:rsidRDefault="00B4072C" w:rsidP="009E40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</w:p>
    <w:p w:rsidR="00B4072C" w:rsidRDefault="00B4072C" w:rsidP="009E40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</w:p>
    <w:p w:rsidR="00B4072C" w:rsidRPr="00B4072C" w:rsidRDefault="00B4072C" w:rsidP="00B407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72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4072C" w:rsidRPr="0053370A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</w:rPr>
        <w:t xml:space="preserve"> </w:t>
      </w:r>
    </w:p>
    <w:p w:rsidR="00B4072C" w:rsidRPr="0053370A" w:rsidRDefault="00B4072C" w:rsidP="00B4072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370A">
        <w:rPr>
          <w:rFonts w:ascii="Times New Roman" w:hAnsi="Times New Roman" w:cs="Times New Roman"/>
          <w:b/>
          <w:bCs/>
          <w:sz w:val="28"/>
          <w:szCs w:val="28"/>
        </w:rPr>
        <w:t>об утверждении Порядка и сроков проведения аттестации кандидатов на должность руководителя и руководителя муниципальной образовательной организации МО «Тляратинский район»</w:t>
      </w:r>
    </w:p>
    <w:p w:rsidR="00C77A69" w:rsidRPr="0053370A" w:rsidRDefault="00C77A69" w:rsidP="00C77A69">
      <w:pPr>
        <w:pStyle w:val="Default"/>
        <w:rPr>
          <w:color w:val="auto"/>
          <w:sz w:val="28"/>
          <w:szCs w:val="28"/>
        </w:rPr>
      </w:pP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соответствии с частью 4 статьи 51 Федерального закона от 29 декабря 2012 г. № 273-ФЗ «Об образовании в Россий</w:t>
      </w:r>
      <w:r w:rsidR="00737AAA">
        <w:rPr>
          <w:color w:val="auto"/>
          <w:sz w:val="28"/>
          <w:szCs w:val="28"/>
        </w:rPr>
        <w:t>ской Федерации», Соглашением №37 от 31.01.2022</w:t>
      </w:r>
      <w:r>
        <w:rPr>
          <w:color w:val="auto"/>
          <w:sz w:val="28"/>
          <w:szCs w:val="28"/>
        </w:rPr>
        <w:t xml:space="preserve"> г. «О единой кадровой политике» между Министерством образования и науки Республики Дагестан и </w:t>
      </w:r>
      <w:r w:rsidR="00DB7630">
        <w:rPr>
          <w:color w:val="auto"/>
          <w:sz w:val="28"/>
          <w:szCs w:val="28"/>
        </w:rPr>
        <w:t xml:space="preserve">МО «Тляратинский район» </w:t>
      </w:r>
      <w:r>
        <w:rPr>
          <w:b/>
          <w:bCs/>
          <w:color w:val="auto"/>
          <w:sz w:val="28"/>
          <w:szCs w:val="28"/>
        </w:rPr>
        <w:t>постановляет: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 Утвердить прилагаемый Порядок и сроки проведения аттестации кандидатов на должность руководителя и руководителя муниципальной образовательной организации </w:t>
      </w:r>
      <w:r w:rsidR="00DB7630">
        <w:rPr>
          <w:color w:val="auto"/>
          <w:sz w:val="28"/>
          <w:szCs w:val="28"/>
        </w:rPr>
        <w:t>МО «Тляратинский район».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 Положения постановления администрации </w:t>
      </w:r>
      <w:r w:rsidR="00DB7630">
        <w:rPr>
          <w:color w:val="auto"/>
          <w:sz w:val="28"/>
          <w:szCs w:val="28"/>
        </w:rPr>
        <w:t xml:space="preserve">МО «Тляратинский район»   </w:t>
      </w:r>
      <w:r w:rsidR="00737AAA">
        <w:rPr>
          <w:color w:val="auto"/>
          <w:sz w:val="28"/>
          <w:szCs w:val="28"/>
        </w:rPr>
        <w:t>от 31.01.2022 №38</w:t>
      </w:r>
      <w:r>
        <w:rPr>
          <w:color w:val="auto"/>
          <w:sz w:val="28"/>
          <w:szCs w:val="28"/>
        </w:rPr>
        <w:t xml:space="preserve"> и постановления администрации </w:t>
      </w:r>
      <w:r w:rsidR="00DB7630">
        <w:rPr>
          <w:color w:val="auto"/>
          <w:sz w:val="28"/>
          <w:szCs w:val="28"/>
        </w:rPr>
        <w:t xml:space="preserve">МО «Тляратинский район» </w:t>
      </w:r>
      <w:r>
        <w:rPr>
          <w:color w:val="auto"/>
          <w:sz w:val="28"/>
          <w:szCs w:val="28"/>
        </w:rPr>
        <w:t>распространяются на муниципальные образовательные учреждения.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 </w:t>
      </w:r>
      <w:proofErr w:type="gramStart"/>
      <w:r>
        <w:rPr>
          <w:color w:val="auto"/>
          <w:sz w:val="28"/>
          <w:szCs w:val="28"/>
        </w:rPr>
        <w:t>Разместить</w:t>
      </w:r>
      <w:proofErr w:type="gramEnd"/>
      <w:r>
        <w:rPr>
          <w:color w:val="auto"/>
          <w:sz w:val="28"/>
          <w:szCs w:val="28"/>
        </w:rPr>
        <w:t xml:space="preserve"> настоящее постановление администрации </w:t>
      </w:r>
      <w:r w:rsidR="00DB7630">
        <w:rPr>
          <w:color w:val="auto"/>
          <w:sz w:val="28"/>
          <w:szCs w:val="28"/>
        </w:rPr>
        <w:t xml:space="preserve">МО «Тляратинский район» </w:t>
      </w:r>
      <w:r>
        <w:rPr>
          <w:color w:val="auto"/>
          <w:sz w:val="28"/>
          <w:szCs w:val="28"/>
        </w:rPr>
        <w:t xml:space="preserve"> на официальном сайте администрации </w:t>
      </w:r>
      <w:r w:rsidR="00DB7630">
        <w:rPr>
          <w:color w:val="auto"/>
          <w:sz w:val="28"/>
          <w:szCs w:val="28"/>
        </w:rPr>
        <w:t>МО «Тляратинский район»</w:t>
      </w:r>
      <w:r>
        <w:rPr>
          <w:color w:val="auto"/>
          <w:sz w:val="28"/>
          <w:szCs w:val="28"/>
        </w:rPr>
        <w:t xml:space="preserve"> в информационно-телекоммуникационной сети "Интернет"</w:t>
      </w:r>
      <w:r w:rsidR="0053370A">
        <w:rPr>
          <w:color w:val="auto"/>
          <w:sz w:val="28"/>
          <w:szCs w:val="28"/>
        </w:rPr>
        <w:t xml:space="preserve"> и в районной газете.</w:t>
      </w:r>
    </w:p>
    <w:p w:rsidR="0053370A" w:rsidRDefault="0053370A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</w:t>
      </w:r>
      <w:proofErr w:type="gramStart"/>
      <w:r>
        <w:rPr>
          <w:color w:val="auto"/>
          <w:sz w:val="28"/>
          <w:szCs w:val="28"/>
        </w:rPr>
        <w:t>Контроль за</w:t>
      </w:r>
      <w:proofErr w:type="gramEnd"/>
      <w:r>
        <w:rPr>
          <w:color w:val="auto"/>
          <w:sz w:val="28"/>
          <w:szCs w:val="28"/>
        </w:rPr>
        <w:t xml:space="preserve"> исполнением настоящего постановления оставляю за собой.</w:t>
      </w:r>
    </w:p>
    <w:p w:rsidR="00DB7630" w:rsidRDefault="00DB7630" w:rsidP="00C77A69">
      <w:pPr>
        <w:pStyle w:val="Default"/>
        <w:rPr>
          <w:color w:val="auto"/>
          <w:sz w:val="28"/>
          <w:szCs w:val="28"/>
        </w:rPr>
      </w:pPr>
    </w:p>
    <w:p w:rsidR="00DB7630" w:rsidRDefault="00DB7630" w:rsidP="00DB7630">
      <w:pPr>
        <w:pStyle w:val="Default"/>
      </w:pPr>
    </w:p>
    <w:p w:rsidR="00DB7630" w:rsidRDefault="00DB7630" w:rsidP="00DB7630">
      <w:pPr>
        <w:pStyle w:val="Default"/>
      </w:pPr>
    </w:p>
    <w:p w:rsidR="0053370A" w:rsidRDefault="0053370A" w:rsidP="00DB7630">
      <w:pPr>
        <w:pStyle w:val="Default"/>
      </w:pPr>
    </w:p>
    <w:p w:rsidR="0053370A" w:rsidRDefault="0053370A" w:rsidP="00DB7630">
      <w:pPr>
        <w:pStyle w:val="Default"/>
      </w:pPr>
    </w:p>
    <w:p w:rsidR="0053370A" w:rsidRDefault="0053370A" w:rsidP="00DB7630">
      <w:pPr>
        <w:pStyle w:val="Default"/>
      </w:pPr>
    </w:p>
    <w:p w:rsidR="0053370A" w:rsidRDefault="0053370A" w:rsidP="00DB7630">
      <w:pPr>
        <w:pStyle w:val="Default"/>
      </w:pPr>
    </w:p>
    <w:p w:rsidR="00032961" w:rsidRDefault="00032961" w:rsidP="00032961">
      <w:pPr>
        <w:pStyle w:val="a9"/>
        <w:rPr>
          <w:rFonts w:ascii="Times New Roman" w:hAnsi="Times New Roman"/>
        </w:rPr>
      </w:pPr>
    </w:p>
    <w:p w:rsidR="00032961" w:rsidRDefault="00032961" w:rsidP="00032961">
      <w:pPr>
        <w:pStyle w:val="a9"/>
        <w:rPr>
          <w:rFonts w:ascii="Times New Roman" w:hAnsi="Times New Roman"/>
        </w:rPr>
      </w:pPr>
    </w:p>
    <w:p w:rsidR="00032961" w:rsidRPr="00AE35C3" w:rsidRDefault="00032961" w:rsidP="00032961">
      <w:pPr>
        <w:pStyle w:val="a9"/>
        <w:rPr>
          <w:rFonts w:ascii="Times New Roman" w:hAnsi="Times New Roman"/>
        </w:rPr>
      </w:pPr>
    </w:p>
    <w:p w:rsidR="00032961" w:rsidRPr="00AE35C3" w:rsidRDefault="00032961" w:rsidP="00032961">
      <w:pPr>
        <w:pStyle w:val="a9"/>
        <w:rPr>
          <w:rStyle w:val="aa"/>
          <w:rFonts w:ascii="Times New Roman" w:hAnsi="Times New Roman"/>
          <w:sz w:val="28"/>
        </w:rPr>
      </w:pPr>
      <w:r w:rsidRPr="00AE35C3">
        <w:rPr>
          <w:rStyle w:val="aa"/>
          <w:rFonts w:ascii="Times New Roman" w:hAnsi="Times New Roman"/>
          <w:sz w:val="28"/>
        </w:rPr>
        <w:t>Глава МО</w:t>
      </w:r>
    </w:p>
    <w:p w:rsidR="00032961" w:rsidRPr="00AE35C3" w:rsidRDefault="00032961" w:rsidP="00032961">
      <w:pPr>
        <w:pStyle w:val="a9"/>
        <w:rPr>
          <w:rStyle w:val="a3"/>
          <w:rFonts w:ascii="Times New Roman" w:hAnsi="Times New Roman"/>
          <w:color w:val="auto"/>
          <w:sz w:val="28"/>
        </w:rPr>
      </w:pPr>
      <w:r w:rsidRPr="00AE35C3">
        <w:rPr>
          <w:rStyle w:val="a3"/>
          <w:rFonts w:ascii="Times New Roman" w:hAnsi="Times New Roman"/>
          <w:color w:val="auto"/>
          <w:sz w:val="28"/>
        </w:rPr>
        <w:t xml:space="preserve">«Тляратинский район»                                     </w:t>
      </w:r>
      <w:r>
        <w:rPr>
          <w:rStyle w:val="a3"/>
          <w:rFonts w:ascii="Times New Roman" w:hAnsi="Times New Roman"/>
          <w:color w:val="auto"/>
          <w:sz w:val="28"/>
        </w:rPr>
        <w:t xml:space="preserve">     </w:t>
      </w:r>
      <w:r w:rsidRPr="00AE35C3">
        <w:rPr>
          <w:rStyle w:val="a3"/>
          <w:rFonts w:ascii="Times New Roman" w:hAnsi="Times New Roman"/>
          <w:color w:val="auto"/>
          <w:sz w:val="28"/>
        </w:rPr>
        <w:t xml:space="preserve">          </w:t>
      </w:r>
      <w:r>
        <w:rPr>
          <w:rStyle w:val="a3"/>
          <w:rFonts w:ascii="Times New Roman" w:hAnsi="Times New Roman"/>
          <w:color w:val="auto"/>
          <w:sz w:val="28"/>
        </w:rPr>
        <w:t xml:space="preserve">    </w:t>
      </w:r>
      <w:r w:rsidRPr="00AE35C3">
        <w:rPr>
          <w:rStyle w:val="a3"/>
          <w:rFonts w:ascii="Times New Roman" w:hAnsi="Times New Roman"/>
          <w:color w:val="auto"/>
          <w:sz w:val="28"/>
        </w:rPr>
        <w:t xml:space="preserve"> М.М.Абдулаев</w:t>
      </w:r>
    </w:p>
    <w:p w:rsidR="00DB7630" w:rsidRDefault="00DB7630" w:rsidP="00DB7630">
      <w:pPr>
        <w:pStyle w:val="Default"/>
      </w:pPr>
    </w:p>
    <w:p w:rsidR="00DB7630" w:rsidRDefault="00DB7630" w:rsidP="00DB7630">
      <w:pPr>
        <w:pStyle w:val="Default"/>
      </w:pPr>
    </w:p>
    <w:p w:rsidR="00DB7630" w:rsidRDefault="00DB7630" w:rsidP="00DB7630">
      <w:pPr>
        <w:pStyle w:val="Default"/>
      </w:pPr>
    </w:p>
    <w:p w:rsidR="00DB7630" w:rsidRDefault="00DB7630" w:rsidP="0053370A">
      <w:pPr>
        <w:pStyle w:val="Default"/>
        <w:tabs>
          <w:tab w:val="left" w:pos="1065"/>
        </w:tabs>
        <w:rPr>
          <w:b/>
          <w:bCs/>
          <w:color w:val="auto"/>
          <w:sz w:val="28"/>
          <w:szCs w:val="28"/>
        </w:rPr>
      </w:pPr>
    </w:p>
    <w:p w:rsidR="00DB7630" w:rsidRDefault="00DB7630" w:rsidP="00DB7630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ПОРЯДОК И СРОКИ ПРОВЕДЕНИЯ АТТЕСТАЦИИ  КАНДИДАТОВ НА ДОЛЖНОСТЬ РУКОВОДИТЕЛЯ И  РУКОВОДИТЕЛЯ МУНИЦИПАЛЬНОЙ ОБРАЗОВАТЕЛЬНОЙ ОРГАНИЗАЦИИ </w:t>
      </w:r>
    </w:p>
    <w:p w:rsidR="00DB7630" w:rsidRDefault="00DB7630" w:rsidP="00DB7630">
      <w:pPr>
        <w:pStyle w:val="Default"/>
        <w:jc w:val="center"/>
        <w:rPr>
          <w:color w:val="auto"/>
        </w:rPr>
      </w:pPr>
      <w:r>
        <w:rPr>
          <w:b/>
          <w:bCs/>
          <w:color w:val="auto"/>
          <w:sz w:val="28"/>
          <w:szCs w:val="28"/>
        </w:rPr>
        <w:t>МО «Тляратинский  район»</w:t>
      </w:r>
    </w:p>
    <w:p w:rsidR="00DB7630" w:rsidRDefault="00DB7630" w:rsidP="00DB7630">
      <w:pPr>
        <w:pStyle w:val="Default"/>
        <w:ind w:left="720"/>
        <w:jc w:val="center"/>
        <w:rPr>
          <w:b/>
          <w:color w:val="auto"/>
          <w:sz w:val="28"/>
          <w:szCs w:val="28"/>
        </w:rPr>
      </w:pPr>
    </w:p>
    <w:p w:rsidR="00B4072C" w:rsidRDefault="00DB7630" w:rsidP="00DB7630">
      <w:pPr>
        <w:pStyle w:val="Default"/>
        <w:ind w:left="720"/>
        <w:jc w:val="center"/>
        <w:rPr>
          <w:b/>
          <w:bCs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1.</w:t>
      </w:r>
      <w:r>
        <w:rPr>
          <w:color w:val="auto"/>
          <w:sz w:val="28"/>
          <w:szCs w:val="28"/>
        </w:rPr>
        <w:t xml:space="preserve"> </w:t>
      </w:r>
      <w:r w:rsidR="00B4072C">
        <w:rPr>
          <w:b/>
          <w:bCs/>
          <w:color w:val="auto"/>
          <w:sz w:val="28"/>
          <w:szCs w:val="28"/>
        </w:rPr>
        <w:t>Общие положения</w:t>
      </w:r>
    </w:p>
    <w:p w:rsidR="00B4072C" w:rsidRDefault="00B4072C" w:rsidP="00B4072C">
      <w:pPr>
        <w:pStyle w:val="Default"/>
        <w:ind w:left="720"/>
        <w:rPr>
          <w:color w:val="auto"/>
          <w:sz w:val="28"/>
          <w:szCs w:val="28"/>
        </w:rPr>
      </w:pP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 w:rsidRPr="00EC44ED">
        <w:rPr>
          <w:color w:val="auto"/>
          <w:sz w:val="28"/>
          <w:szCs w:val="28"/>
        </w:rPr>
        <w:t>1.</w:t>
      </w:r>
      <w:r>
        <w:rPr>
          <w:color w:val="auto"/>
          <w:sz w:val="28"/>
          <w:szCs w:val="28"/>
        </w:rPr>
        <w:t xml:space="preserve"> Настоящие Порядок и сроки проведения аттестации кандидатов на должность руководителя и руководителя муниципальной образовательной организации </w:t>
      </w:r>
      <w:r w:rsidR="00C77A69">
        <w:rPr>
          <w:color w:val="auto"/>
          <w:sz w:val="28"/>
          <w:szCs w:val="28"/>
        </w:rPr>
        <w:t xml:space="preserve"> МО «Тляратинский район»</w:t>
      </w:r>
      <w:r>
        <w:rPr>
          <w:color w:val="auto"/>
          <w:sz w:val="28"/>
          <w:szCs w:val="28"/>
        </w:rPr>
        <w:t xml:space="preserve"> (далее - Порядок), определяют процедуру проведения обязательной аттестации кандидатов на должность руководителя и руководителя муниципальной образовательной организации </w:t>
      </w:r>
      <w:r w:rsidR="00C77A69">
        <w:rPr>
          <w:color w:val="auto"/>
          <w:sz w:val="28"/>
          <w:szCs w:val="28"/>
        </w:rPr>
        <w:t xml:space="preserve">МО «Тляратинский район» </w:t>
      </w:r>
      <w:r>
        <w:rPr>
          <w:color w:val="auto"/>
          <w:sz w:val="28"/>
          <w:szCs w:val="28"/>
        </w:rPr>
        <w:t xml:space="preserve"> (далее соответственно - аттестация, кандидаты, руководители образовательных организаций).</w:t>
      </w:r>
    </w:p>
    <w:p w:rsidR="00B4072C" w:rsidRPr="00EC44ED" w:rsidRDefault="00B4072C" w:rsidP="00B4072C">
      <w:pPr>
        <w:pStyle w:val="Default"/>
        <w:rPr>
          <w:color w:val="auto"/>
          <w:sz w:val="28"/>
          <w:szCs w:val="28"/>
        </w:rPr>
      </w:pPr>
      <w:r w:rsidRPr="00EC44ED">
        <w:rPr>
          <w:color w:val="auto"/>
          <w:sz w:val="28"/>
          <w:szCs w:val="28"/>
        </w:rPr>
        <w:t>2. Целями аттестации являются: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а) объективная оценка деятельности руководителей образовательных организаций и определение их соответствия занимаемой должности;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б) оказание содействия в повышении эффективности работы образовательных организаций;</w:t>
      </w:r>
    </w:p>
    <w:p w:rsidR="00B4072C" w:rsidRPr="00DB7630" w:rsidRDefault="00B4072C" w:rsidP="00B4072C">
      <w:pPr>
        <w:pStyle w:val="Default"/>
      </w:pPr>
      <w:r w:rsidRPr="00B4072C">
        <w:rPr>
          <w:sz w:val="28"/>
          <w:szCs w:val="28"/>
        </w:rPr>
        <w:t>в) стимулирование профессионального роста руководителей</w:t>
      </w:r>
      <w:r w:rsidR="00DB7630">
        <w:t xml:space="preserve"> </w:t>
      </w:r>
      <w:r>
        <w:rPr>
          <w:color w:val="auto"/>
          <w:sz w:val="28"/>
          <w:szCs w:val="28"/>
        </w:rPr>
        <w:t>образовательных организаций;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г) повышение эффективности подбора и расстановки руководителей образовательных организаций;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д) оценка знаний и квалификации кандидатов на должность руководителя образовательной организации.</w:t>
      </w:r>
    </w:p>
    <w:p w:rsidR="00B4072C" w:rsidRPr="00EC44ED" w:rsidRDefault="00B4072C" w:rsidP="00B4072C">
      <w:pPr>
        <w:pStyle w:val="Default"/>
        <w:rPr>
          <w:color w:val="auto"/>
          <w:sz w:val="28"/>
          <w:szCs w:val="28"/>
        </w:rPr>
      </w:pPr>
      <w:r w:rsidRPr="00EC44ED">
        <w:rPr>
          <w:color w:val="auto"/>
          <w:sz w:val="28"/>
          <w:szCs w:val="28"/>
        </w:rPr>
        <w:t>3. Аттестации подлежат: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а) кандидаты на должность руководителя образовательной организации;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б) руководители образовательных организаций.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 w:rsidRPr="00EC44ED">
        <w:rPr>
          <w:color w:val="auto"/>
          <w:sz w:val="28"/>
          <w:szCs w:val="28"/>
        </w:rPr>
        <w:t xml:space="preserve">4. </w:t>
      </w:r>
      <w:r>
        <w:rPr>
          <w:color w:val="auto"/>
          <w:sz w:val="28"/>
          <w:szCs w:val="28"/>
        </w:rPr>
        <w:t>Аттестации не подлежат руководители образовательных организаций: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проработавшие в занимаемой должности менее одного года;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беременные женщины;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женщины, находящиеся в отпуске по беременности и родам (их аттестация проводится не ранее чем через год после выхода из отпуска);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лица, находящиеся в отпуске по уходу за ребенком до достижения им возраста трех лет (их аттестация проводится не ранее чем через год после вывода из отпуска).</w:t>
      </w:r>
    </w:p>
    <w:p w:rsidR="00AE35C3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Аттестация руководителей образовательных организаций проводится один раз в три года.</w:t>
      </w:r>
    </w:p>
    <w:p w:rsidR="00B4072C" w:rsidRDefault="00B4072C" w:rsidP="00B4072C">
      <w:pPr>
        <w:pStyle w:val="Default"/>
      </w:pPr>
    </w:p>
    <w:p w:rsidR="00B4072C" w:rsidRDefault="00B4072C" w:rsidP="00B4072C">
      <w:pPr>
        <w:pStyle w:val="Default"/>
        <w:rPr>
          <w:color w:val="auto"/>
        </w:rPr>
      </w:pPr>
    </w:p>
    <w:p w:rsidR="00B4072C" w:rsidRDefault="00B4072C" w:rsidP="00EC44E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2. Функции, полномочия, состав и порядок работы Аттестационной</w:t>
      </w:r>
    </w:p>
    <w:p w:rsidR="00B4072C" w:rsidRDefault="00EC44ED" w:rsidP="00EC44E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К</w:t>
      </w:r>
      <w:r w:rsidR="00B4072C">
        <w:rPr>
          <w:b/>
          <w:bCs/>
          <w:color w:val="auto"/>
          <w:sz w:val="28"/>
          <w:szCs w:val="28"/>
        </w:rPr>
        <w:t>омисси</w:t>
      </w:r>
      <w:r>
        <w:rPr>
          <w:b/>
          <w:bCs/>
          <w:color w:val="auto"/>
          <w:sz w:val="28"/>
          <w:szCs w:val="28"/>
        </w:rPr>
        <w:t>и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 Для проведения аттестации администрация </w:t>
      </w:r>
      <w:r w:rsidR="00EC44ED">
        <w:rPr>
          <w:color w:val="auto"/>
          <w:sz w:val="28"/>
          <w:szCs w:val="28"/>
        </w:rPr>
        <w:t xml:space="preserve">МО «Тляратинский район» </w:t>
      </w:r>
      <w:r>
        <w:rPr>
          <w:color w:val="auto"/>
          <w:sz w:val="28"/>
          <w:szCs w:val="28"/>
        </w:rPr>
        <w:t xml:space="preserve"> (далее - Администрация):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а) создает Аттестационную комиссию по проведению аттестации кандидатов на должность руководителя и руководителей образовательных организаций (далее - Аттестационная комиссия);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б) формирует список учреждений, руководители которых подлежат аттестации;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 Аттестационная комиссия действует на общественных началах.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7. Основными принципами деятельности Аттестационной комиссии являются компетентность, объективность, гласность, независимость, соблюдение норм профессиональной этики.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 Состав Аттестационной комиссии утверждается распоряжением Администрации.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состав Аттестационной комиссии входят должностные лица Администрации, представитель Министерства образования и науки Республики Дагестан, представители общественных организаций, представители иных органов и организаций. Количество членов Аттестационной комиссии должно быть не менее 11 человек.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8. Общее руководство деятельностью Аттестационной комиссии осуществляет председатель Аттестационной комиссии, который председательствует на ее заседаниях, организует работу Аттестационной комиссии, осуществляет общий </w:t>
      </w:r>
      <w:proofErr w:type="gramStart"/>
      <w:r>
        <w:rPr>
          <w:color w:val="auto"/>
          <w:sz w:val="28"/>
          <w:szCs w:val="28"/>
        </w:rPr>
        <w:t>контроль за</w:t>
      </w:r>
      <w:proofErr w:type="gramEnd"/>
      <w:r>
        <w:rPr>
          <w:color w:val="auto"/>
          <w:sz w:val="28"/>
          <w:szCs w:val="28"/>
        </w:rPr>
        <w:t xml:space="preserve"> реализацией принятых решений, распределяет обязанности между членами Аттестационной комиссии.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случае </w:t>
      </w:r>
      <w:proofErr w:type="gramStart"/>
      <w:r>
        <w:rPr>
          <w:color w:val="auto"/>
          <w:sz w:val="28"/>
          <w:szCs w:val="28"/>
        </w:rPr>
        <w:t>отсутствия председателя Аттестационной комиссии функции председателя Аттестационной комиссии</w:t>
      </w:r>
      <w:proofErr w:type="gramEnd"/>
      <w:r>
        <w:rPr>
          <w:color w:val="auto"/>
          <w:sz w:val="28"/>
          <w:szCs w:val="28"/>
        </w:rPr>
        <w:t xml:space="preserve"> в полном объеме исполняет заместитель председателя Аттестационной комиссии.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Ответственным секретарем Аттестационной комиссии является представитель Администрации.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Ответственный секретарь Аттестационной комиссии готовит проекты распоряжений на основании решений Аттестационной комиссии, обеспечивает направление решений Аттестационной комиссии в образовательные организации, кандидатам и руководителю образовательной организации в течени</w:t>
      </w:r>
      <w:proofErr w:type="gramStart"/>
      <w:r>
        <w:rPr>
          <w:color w:val="auto"/>
          <w:sz w:val="28"/>
          <w:szCs w:val="28"/>
        </w:rPr>
        <w:t>и</w:t>
      </w:r>
      <w:proofErr w:type="gramEnd"/>
      <w:r>
        <w:rPr>
          <w:color w:val="auto"/>
          <w:sz w:val="28"/>
          <w:szCs w:val="28"/>
        </w:rPr>
        <w:t xml:space="preserve"> 4 рабочих дней со дня принятия решения Аттестационной комиссией.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9. Организационно-методическое и информационно-техническое обеспечение деятельности Аттестационной комиссии осуществляет уполномоченное распоряжением администрации </w:t>
      </w:r>
      <w:r w:rsidR="000F3FFC">
        <w:rPr>
          <w:color w:val="auto"/>
          <w:sz w:val="28"/>
          <w:szCs w:val="28"/>
        </w:rPr>
        <w:t>МО «Тляратинский район»</w:t>
      </w:r>
      <w:r>
        <w:rPr>
          <w:color w:val="auto"/>
          <w:sz w:val="28"/>
          <w:szCs w:val="28"/>
        </w:rPr>
        <w:t xml:space="preserve"> структурное подразделение или должностное лицо (далее - уполномоченный орган).</w:t>
      </w:r>
    </w:p>
    <w:p w:rsidR="00B4072C" w:rsidRDefault="00B4072C" w:rsidP="00B4072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10. Уполномоченный орган обеспечивает регистрацию кандидата на должность руководителя муниципальной образовательной организации или руководителя муниципальной образовательной организации, подлежащих аттестации, в автоматизированной информационной системе «САПР» (АИС «САПР»).</w:t>
      </w:r>
    </w:p>
    <w:p w:rsidR="00C77A69" w:rsidRPr="00EC44ED" w:rsidRDefault="00B4072C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11. Аттестационная комиссия: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а) на основании поступивших в установленном порядке предложений формирует списки кандидатов, подлежащих аттестации;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б) формирует график рассмотрения кандидатов и руководителей образовательных организаций, подлежащих аттестации;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в) осуществляет анализ представленных материалов в отношении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кандидатов (кандидата) и руководителя образовательной организации, в том числе проверяет их соответствие квалификационным требованиям, указанным в квалификационных справочниках, по соответствующим должностям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руководителей образовательных организаций и (или) профессиональным стандартам, отсутствие оснований, препятствующих занятию педагогической деятельностью, и ограничений на занятие трудовой деятельностью в сфере образования, проводит всестороннюю и объективную оценку кандидатов;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г) проводит аттестацию кандидатов;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д) проводит аттестацию руководителей образовательных организаций.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12. Аттестационная комиссия имеет право: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а) запрашивать у кандидато</w:t>
      </w:r>
      <w:r w:rsidR="00F55F51">
        <w:rPr>
          <w:color w:val="auto"/>
          <w:sz w:val="28"/>
          <w:szCs w:val="28"/>
        </w:rPr>
        <w:t xml:space="preserve">в, руководителя образовательной </w:t>
      </w:r>
      <w:r>
        <w:rPr>
          <w:color w:val="auto"/>
          <w:sz w:val="28"/>
          <w:szCs w:val="28"/>
        </w:rPr>
        <w:t>организации, а также соответствующих организаций необходимые документы, материалы и информацию;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б) определять сроки представления запрашиваемых документов, материалов и информации.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13. Основной формой деятельности Аттестационн</w:t>
      </w:r>
      <w:r w:rsidR="00F55F51">
        <w:rPr>
          <w:color w:val="auto"/>
          <w:sz w:val="28"/>
          <w:szCs w:val="28"/>
        </w:rPr>
        <w:t xml:space="preserve">ой комиссии являются заседания. </w:t>
      </w:r>
      <w:r>
        <w:rPr>
          <w:color w:val="auto"/>
          <w:sz w:val="28"/>
          <w:szCs w:val="28"/>
        </w:rPr>
        <w:t>О месте, дате и времени проведения заседания Аттестационной комиссии ее члены уведомляются секретарем Аттестационной комиссии.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Заседание Аттестационной комиссии считается правомочным, если на нем присутствует не менее половины от общего числа ее членов.</w:t>
      </w:r>
    </w:p>
    <w:p w:rsidR="00F55F51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14. Решения Аттестационной комиссии принимаются открытым голосованием простым большинством голосов присутствующих на заседании. В случае равенства голосов принятым считается решение, за которое проголосовал председательствующий на заседа</w:t>
      </w:r>
      <w:r w:rsidR="00F55F51">
        <w:rPr>
          <w:color w:val="auto"/>
          <w:sz w:val="28"/>
          <w:szCs w:val="28"/>
        </w:rPr>
        <w:t xml:space="preserve">нии Аттестационной комиссии. </w:t>
      </w:r>
    </w:p>
    <w:p w:rsidR="00C77A69" w:rsidRDefault="00F55F51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 </w:t>
      </w:r>
      <w:r w:rsidR="00C77A69">
        <w:rPr>
          <w:color w:val="auto"/>
          <w:sz w:val="28"/>
          <w:szCs w:val="28"/>
        </w:rPr>
        <w:t>предложению членов Аттестационной комиссии решение может быть принято путем тайного голосования.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15 Решения Аттестационной комиссии оформляются протоколами, которые подписываются председателем Аттестационной комиссии или его заместителем, председательствовавшим на заседании Аттестационной комиссии, и ответственным секретарем Аттестационной комиссии.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Член Аттестационной комиссии, который не согласен с принятым решением, имеет право в письменном виде изложить свое особое мнение, которое прилагается к протоколу заседания Аттестационной комиссии.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16. О решении Аттестационной комиссии, принятом по кандидатам или руководителю образовательной организации, уполномоченный орган в виде выписки из протокола в течение 3 рабочих дней со дня заседания Аттестационной комиссии направляет секретарю Аттестационной комиссии.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3. Порядок проведения аттестации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17. Предложения по кандидатам и материалы по ним представляются </w:t>
      </w:r>
      <w:proofErr w:type="gramStart"/>
      <w:r>
        <w:rPr>
          <w:color w:val="auto"/>
          <w:sz w:val="28"/>
          <w:szCs w:val="28"/>
        </w:rPr>
        <w:t>в</w:t>
      </w:r>
      <w:proofErr w:type="gramEnd"/>
    </w:p>
    <w:p w:rsidR="00C77A69" w:rsidRDefault="00C77A69" w:rsidP="00C77A69">
      <w:pPr>
        <w:pStyle w:val="Default"/>
        <w:rPr>
          <w:color w:val="auto"/>
        </w:rPr>
      </w:pPr>
    </w:p>
    <w:p w:rsidR="00C77A69" w:rsidRDefault="00C77A69" w:rsidP="00C77A69">
      <w:pPr>
        <w:pStyle w:val="Default"/>
        <w:pageBreakBefore/>
        <w:rPr>
          <w:color w:val="auto"/>
        </w:rPr>
      </w:pP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Аттестационную комиссию: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а) кадровым подразделением Администрации,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в) кандидатом (самовыдвижение).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Предложения по кандидатам и материалы должны быть представлены в Аттестационную комиссию не </w:t>
      </w:r>
      <w:proofErr w:type="gramStart"/>
      <w:r>
        <w:rPr>
          <w:color w:val="auto"/>
          <w:sz w:val="28"/>
          <w:szCs w:val="28"/>
        </w:rPr>
        <w:t>позднее</w:t>
      </w:r>
      <w:proofErr w:type="gramEnd"/>
      <w:r>
        <w:rPr>
          <w:color w:val="auto"/>
          <w:sz w:val="28"/>
          <w:szCs w:val="28"/>
        </w:rPr>
        <w:t xml:space="preserve"> чем за 60 календарных дней до истечения срока полномочий действующего руководителя образовательной организации (при досрочном прекращении его полномочий - в течение 15 рабочих дней) или в сроки, установленные Администрацией.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Аттестация руководителей муниципальных образовательных учреждений в целях подтверждения соответствия занимаемой должности проводится в соответствии с распоряжением Администрации </w:t>
      </w:r>
      <w:r w:rsidR="00F55F51">
        <w:rPr>
          <w:color w:val="auto"/>
          <w:sz w:val="28"/>
          <w:szCs w:val="28"/>
        </w:rPr>
        <w:t xml:space="preserve">МО «Тляратинский район». </w:t>
      </w:r>
      <w:r>
        <w:rPr>
          <w:color w:val="auto"/>
          <w:sz w:val="28"/>
          <w:szCs w:val="28"/>
        </w:rPr>
        <w:t xml:space="preserve">При проведении аттестации кандидатов на должность руководителя муниципального образовательного учреждения на официальном сайте администрации </w:t>
      </w:r>
      <w:r w:rsidR="00F55F51">
        <w:rPr>
          <w:color w:val="auto"/>
          <w:sz w:val="28"/>
          <w:szCs w:val="28"/>
        </w:rPr>
        <w:t xml:space="preserve">МО «Тляратинский район» </w:t>
      </w:r>
      <w:r>
        <w:rPr>
          <w:color w:val="auto"/>
          <w:sz w:val="28"/>
          <w:szCs w:val="28"/>
        </w:rPr>
        <w:t>размещается объявление о приеме документов для участия в аттестации кандидатов на должность руководителя муниципального образовательного учреждения. В объявлении о приеме документов должна содержаться следующая информация: наименование вакантной должности, квалификационные требования, место и время приема документов, срок, до истечения которого принимаются документы, другие информационные материалы. Объявление об аттестации должно включать в себя сведения о формах проведения аттестации.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18. Материалы для аттестации руководителя образовательной организации представляются в Аттестационную комиссию непосредственно руководителем или уполномоченным им лицом в сроки, установленные Администрацией.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Комплект материалов по кандидатам и руководителю образовательной организации оформляется на русском языке, представляется в Аттестационную комиссию непосредственно кандидатом и руководителем образовательной организации в сроки, устанавливаемые Администрацией, и должен включать: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8"/>
          <w:szCs w:val="8"/>
        </w:rPr>
        <w:t xml:space="preserve">- </w:t>
      </w:r>
      <w:r>
        <w:rPr>
          <w:i/>
          <w:iCs/>
          <w:color w:val="auto"/>
          <w:sz w:val="28"/>
          <w:szCs w:val="28"/>
        </w:rPr>
        <w:t>для кандидата: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заявление с просьбой о проведении его аттестации Аттестационной комиссией и рассмотрении документов (с указанием контактного телефона, места жительства и электронной почты (при наличии), прилагаемых документов);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заявление о согласии на проверку и обработку представленных им сведений; сведения о кандидате (рекомендуемый образец сведений о кандидате приведен в приложении к настоящему Порядку);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программу развития соответствующей образовательной организации на </w:t>
      </w:r>
      <w:proofErr w:type="gramStart"/>
      <w:r>
        <w:rPr>
          <w:color w:val="auto"/>
          <w:sz w:val="28"/>
          <w:szCs w:val="28"/>
        </w:rPr>
        <w:t>среднесрочный</w:t>
      </w:r>
      <w:proofErr w:type="gramEnd"/>
      <w:r>
        <w:rPr>
          <w:color w:val="auto"/>
          <w:sz w:val="28"/>
          <w:szCs w:val="28"/>
        </w:rPr>
        <w:t xml:space="preserve"> и долгосрочный периоды, а также основные положения указанной программы (не более 3-х страниц) согласно прилагаемому к настоящего порядку Положению;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справку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</w:t>
      </w:r>
      <w:proofErr w:type="spellStart"/>
      <w:r>
        <w:rPr>
          <w:color w:val="auto"/>
          <w:sz w:val="28"/>
          <w:szCs w:val="28"/>
        </w:rPr>
        <w:t>психоактивных</w:t>
      </w:r>
      <w:proofErr w:type="spellEnd"/>
      <w:r>
        <w:rPr>
          <w:color w:val="auto"/>
          <w:sz w:val="28"/>
          <w:szCs w:val="28"/>
        </w:rPr>
        <w:t xml:space="preserve"> веществ, которая выдана в порядке и по форме, которые устанавливаются федеральным органом исполнительной власти,</w:t>
      </w:r>
    </w:p>
    <w:p w:rsidR="00C77A69" w:rsidRDefault="00C77A69" w:rsidP="00C77A69">
      <w:pPr>
        <w:pStyle w:val="Default"/>
        <w:rPr>
          <w:color w:val="auto"/>
        </w:rPr>
      </w:pPr>
    </w:p>
    <w:p w:rsidR="00C77A69" w:rsidRDefault="00C77A69" w:rsidP="00C77A69">
      <w:pPr>
        <w:pStyle w:val="Default"/>
        <w:pageBreakBefore/>
        <w:rPr>
          <w:color w:val="auto"/>
        </w:rPr>
      </w:pP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>осуществляющим</w:t>
      </w:r>
      <w:proofErr w:type="gramEnd"/>
      <w:r>
        <w:rPr>
          <w:color w:val="auto"/>
          <w:sz w:val="28"/>
          <w:szCs w:val="28"/>
        </w:rPr>
        <w:t xml:space="preserve"> функции по выработке и реализации государственной политики и нормативно-правовому регулированию в сфере внутренних дел;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согласие соответствующей комиссии по соблюдению требований к служебному поведению муниципальных служащих и урегулированию конфликта интересов;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основаниям;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заверенные копии документов о соответствующем уровне образования и (или) квалификации, ученой степени, учёном звании;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дополнительные документы по усмотрению кандидата.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8"/>
          <w:szCs w:val="8"/>
        </w:rPr>
        <w:t xml:space="preserve">- </w:t>
      </w:r>
      <w:r>
        <w:rPr>
          <w:i/>
          <w:iCs/>
          <w:color w:val="auto"/>
          <w:sz w:val="28"/>
          <w:szCs w:val="28"/>
        </w:rPr>
        <w:t>для руководителя образовательной организации: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заявление с просьбой о проведении его аттестации Аттестационной комиссией и рассмотрении документов (с указанием контактного телефона, места жительства и электронной почты (при наличии), прилагаемых документов);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заявление о согласии на проверку и обработку представленных им сведений;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основаниям;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отчет руководителя образовательной организации и предложения по реализации программы развития образовательной организации;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заверенные копии документов о соответствующем уровне образования и (или) квалификации, ученой степени, ученом звании;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дополнительные документы по усмотрению руководителя образовательной организации.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 xml:space="preserve">Согласие соответствующей комиссии по соблюдению требований к служебному поведению муниципальных служащих и урегулированию конфликта интересов подлежит представлению кандидатом, замещающим или замещавшим должности муниципальной службы, перечень которых утверждается в соответствии с постановлением администрации </w:t>
      </w:r>
      <w:r w:rsidR="00B24755">
        <w:rPr>
          <w:color w:val="auto"/>
          <w:sz w:val="28"/>
          <w:szCs w:val="28"/>
        </w:rPr>
        <w:t>МО «Тляратинский район» от 05.06.2020 г. №267</w:t>
      </w:r>
      <w:r>
        <w:rPr>
          <w:color w:val="auto"/>
          <w:sz w:val="28"/>
          <w:szCs w:val="28"/>
        </w:rPr>
        <w:t xml:space="preserve"> «Об утверждении перечня должностей муниципальной службы, при назначении на которые граждане и при замещении которых муниципальные служащие обязаны представлять сведения о</w:t>
      </w:r>
      <w:proofErr w:type="gramEnd"/>
      <w:r>
        <w:rPr>
          <w:color w:val="auto"/>
          <w:sz w:val="28"/>
          <w:szCs w:val="28"/>
        </w:rPr>
        <w:t xml:space="preserve"> </w:t>
      </w:r>
      <w:proofErr w:type="gramStart"/>
      <w:r>
        <w:rPr>
          <w:color w:val="auto"/>
          <w:sz w:val="28"/>
          <w:szCs w:val="28"/>
        </w:rPr>
        <w:t>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детей», в течение 2 лет после увольнения с государственной или муниципальной службы, если отдельные функции государственного и муниципального управления соответствующей образовательной организацией входят (входили) в его должностные (служебные) обязанности.</w:t>
      </w:r>
      <w:proofErr w:type="gramEnd"/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19. Кандидаты на должность руководителя и руководители образовательных организаций, документы и материалы, по которым поступили не в полном объеме, позднее установленных сроков или замечания по документам и материалам которых не были устранены в установленный срок, к аттестации не допускаются.</w:t>
      </w:r>
    </w:p>
    <w:p w:rsidR="00C77A69" w:rsidRDefault="00C77A69" w:rsidP="00C77A69">
      <w:pPr>
        <w:pStyle w:val="Default"/>
        <w:rPr>
          <w:color w:val="auto"/>
        </w:rPr>
      </w:pPr>
    </w:p>
    <w:p w:rsidR="00C77A69" w:rsidRDefault="00C77A69" w:rsidP="00C77A69">
      <w:pPr>
        <w:pStyle w:val="Default"/>
        <w:pageBreakBefore/>
        <w:rPr>
          <w:color w:val="auto"/>
        </w:rPr>
      </w:pP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20. О месте, дате и времени заседания Аттестационной комиссии кандидаты и руководитель образовательной организации, подлежащий аттестации, уведомляются уполномоченным органом по почте или электронной почте не </w:t>
      </w:r>
      <w:proofErr w:type="gramStart"/>
      <w:r>
        <w:rPr>
          <w:color w:val="auto"/>
          <w:sz w:val="28"/>
          <w:szCs w:val="28"/>
        </w:rPr>
        <w:t>позднее</w:t>
      </w:r>
      <w:proofErr w:type="gramEnd"/>
      <w:r>
        <w:rPr>
          <w:color w:val="auto"/>
          <w:sz w:val="28"/>
          <w:szCs w:val="28"/>
        </w:rPr>
        <w:t xml:space="preserve"> чем за 7 рабочих дней до проведения аттестации.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21. Аттестация осуществляется по результатам анализа представленных материалов и проходит в форме: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прохождения диагностики управленческих и профессиональных компетенций;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>заслушивания аттестационной комиссией публичного доклада о развитии образовательной организации на среднесрочный и долгосрочный периоды, на руководство которой он претендует.</w:t>
      </w:r>
      <w:proofErr w:type="gramEnd"/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22. Для прохождения диагностики управленческих и профессиональных компетенций уполномоченный орган регистрирует кандидата на должность руководителя муниципальной образовательной организации или руководителя муниципальной образовательной организации, подлежащих аттестации, в автоматизированной информационной системе «САПР» (АИС «САПР»).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Кандидат на должность руководителя муниципальной образовательной организации или руководитель муниципальной образовательной организации получают от уполномоченного органа логин и пароль от личного кабинета в АИС «САПР».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Кандидат на должность руководителя муниципальной образовательной организации или руководитель муниципальной образовательной организации загружают в личный кабинет в АИС «САПР» все необходимы документы в электронном виде.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Уполномоченный орган осуществляет проверку на соответствие квалификационным требованиям кандидата на должность руководителя муниципальной образовательной организации или руководителя муниципальной образовательной организации.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Если кандидат на должность руководителя </w:t>
      </w:r>
      <w:proofErr w:type="gramStart"/>
      <w:r>
        <w:rPr>
          <w:color w:val="auto"/>
          <w:sz w:val="28"/>
          <w:szCs w:val="28"/>
        </w:rPr>
        <w:t>муниципальной</w:t>
      </w:r>
      <w:proofErr w:type="gramEnd"/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образовательной организации или руководитель муниципальной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образовательной организации не </w:t>
      </w:r>
      <w:proofErr w:type="gramStart"/>
      <w:r>
        <w:rPr>
          <w:color w:val="auto"/>
          <w:sz w:val="28"/>
          <w:szCs w:val="28"/>
        </w:rPr>
        <w:t>соответствует квалификационным требованиям его заявление отклоняется</w:t>
      </w:r>
      <w:proofErr w:type="gramEnd"/>
      <w:r>
        <w:rPr>
          <w:color w:val="auto"/>
          <w:sz w:val="28"/>
          <w:szCs w:val="28"/>
        </w:rPr>
        <w:t>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Кандидат и руководитель образовательной организации после успешного прохождения этапа проверки документов на соответствие квалификационных требованиям, выбирает удобную ему дату для диагностики управленческих компетенций в личном кабинете в разделе заявления в АИС «САПР».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Кандидат и руководитель образовательной организации не позднее 30 рабочих дней </w:t>
      </w:r>
      <w:proofErr w:type="gramStart"/>
      <w:r>
        <w:rPr>
          <w:color w:val="auto"/>
          <w:sz w:val="28"/>
          <w:szCs w:val="28"/>
        </w:rPr>
        <w:t>с даты</w:t>
      </w:r>
      <w:proofErr w:type="gramEnd"/>
      <w:r>
        <w:rPr>
          <w:color w:val="auto"/>
          <w:sz w:val="28"/>
          <w:szCs w:val="28"/>
        </w:rPr>
        <w:t xml:space="preserve"> успешного прохождения этапа проверки документов на соответствии квалификационным требованиям обязаны записаться и пройти квалификационные испытания в форме прохождения диагностики управленческих и профессиональных компетенций с использованием автоматизированной системы «САПР» на базе ГБУ ДПО РД «Дагестанский институт образования.</w:t>
      </w: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23. Прохождение диагностики управленческих и профессиональных компетенций признается успешно пройденным при условии выполнения не менее 70 % от общего количества заданий.</w:t>
      </w:r>
    </w:p>
    <w:p w:rsidR="00F55F51" w:rsidRDefault="00C77A69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24. За 7 рабочих дней до начала заслушивания аттестационной</w:t>
      </w:r>
      <w:r w:rsidR="00F55F51">
        <w:rPr>
          <w:color w:val="auto"/>
          <w:sz w:val="28"/>
          <w:szCs w:val="28"/>
        </w:rPr>
        <w:t xml:space="preserve"> комиссией публичного доклада о развитии образовательной организации на среднесрочный и долгосрочный периоды, формируется аттестационная справка в форме электронного документа, включающая в себя: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результаты информационных запросов в соответствии с пунктом 12 настоящего Положения;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результаты прохождения диагностики управленческих и профессиональных компетенций.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25. </w:t>
      </w:r>
      <w:proofErr w:type="gramStart"/>
      <w:r>
        <w:rPr>
          <w:color w:val="auto"/>
          <w:sz w:val="28"/>
          <w:szCs w:val="28"/>
        </w:rPr>
        <w:t>Аттестационная комиссия рассматривает аттестационную справку, заслушивает публичный доклад о развитии соответствующей образовательной организации на среднесрочный и долгосрочный периоды и принимает одно из следующих решений:</w:t>
      </w:r>
      <w:proofErr w:type="gramEnd"/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а) о признании кандидата или руководителя прошедшим аттестацию и рекомендации главе </w:t>
      </w:r>
      <w:r w:rsidR="000F3FFC">
        <w:rPr>
          <w:color w:val="auto"/>
          <w:sz w:val="28"/>
          <w:szCs w:val="28"/>
        </w:rPr>
        <w:t>МО «Тляратинский район»</w:t>
      </w:r>
      <w:r>
        <w:rPr>
          <w:color w:val="auto"/>
          <w:sz w:val="28"/>
          <w:szCs w:val="28"/>
        </w:rPr>
        <w:t xml:space="preserve"> назначить кандидата на должность руководителя образовательной организации;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б) о признании кандидата или руководителя не прошедшим аттестацию;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в) о признании кандидата прошедшим аттестацию и его включении в кадровый резерв администрации для замещения должностей руководителей образовательных организаций (срок пребывания в кадровом резерве составляет три года </w:t>
      </w:r>
      <w:proofErr w:type="gramStart"/>
      <w:r>
        <w:rPr>
          <w:color w:val="auto"/>
          <w:sz w:val="28"/>
          <w:szCs w:val="28"/>
        </w:rPr>
        <w:t>с даты включения</w:t>
      </w:r>
      <w:proofErr w:type="gramEnd"/>
      <w:r>
        <w:rPr>
          <w:color w:val="auto"/>
          <w:sz w:val="28"/>
          <w:szCs w:val="28"/>
        </w:rPr>
        <w:t xml:space="preserve"> в кадровый резерв).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26. </w:t>
      </w:r>
      <w:proofErr w:type="gramStart"/>
      <w:r>
        <w:rPr>
          <w:color w:val="auto"/>
          <w:sz w:val="28"/>
          <w:szCs w:val="28"/>
        </w:rPr>
        <w:t>Кандидаты, в отношении которых при проведении аттестации было выявлено их несоответствие установленным квалификационным требованиям или профессиональным стандартам, указанными в Едином квалификационном справочнике должностей руководителей, специалистов и служащих (раздел «Квалификационные характеристики должностей работников образования»), утвержденном приказом Министерства здравоохранения и социального развития Российской Федерации от 26 августа 2010 г. № 761н или наличие у них ограничений на занятие педагогической деятельностью или ограничений для</w:t>
      </w:r>
      <w:proofErr w:type="gramEnd"/>
      <w:r>
        <w:rPr>
          <w:color w:val="auto"/>
          <w:sz w:val="28"/>
          <w:szCs w:val="28"/>
        </w:rPr>
        <w:t xml:space="preserve"> работы в сфере образования, или подлог представленных документов, решением Аттестационной комиссии признаются не прошедшими аттестацию.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27. С руководителем муниципального образовательного учреждения, признанным по итогам аттестации не прошедшим аттестацию, в срок не более одного месяца со дня аттестации, при невозможности его перевода на иную должность, соответствующую его квалификации, в том числе вакантную нижестоящую должность, которую он может выполнять с учетом его состояния здоровья, трудовой </w:t>
      </w:r>
      <w:proofErr w:type="gramStart"/>
      <w:r>
        <w:rPr>
          <w:color w:val="auto"/>
          <w:sz w:val="28"/>
          <w:szCs w:val="28"/>
        </w:rPr>
        <w:t>договор</w:t>
      </w:r>
      <w:proofErr w:type="gramEnd"/>
      <w:r>
        <w:rPr>
          <w:color w:val="auto"/>
          <w:sz w:val="28"/>
          <w:szCs w:val="28"/>
        </w:rPr>
        <w:t xml:space="preserve"> может быть расторгнут в соответствии с трудовым законодательством Российской Федерации. По истечении указанного срока перевод руководителя муниципального образовательного учреждения на другую работу или расторжение с ним трудового договора по результатам аттестации не допускается. В указанный период не засчитываются периоды временной нетрудоспособности руководителя муниципального образовательного учреждения, пребывания его в отпуске и другие периоды отсутствия, когда за ним сохраняется место работы (должность).</w:t>
      </w:r>
    </w:p>
    <w:p w:rsidR="00C77A69" w:rsidRDefault="00F55F51" w:rsidP="00F55F51">
      <w:pPr>
        <w:pStyle w:val="Default"/>
        <w:rPr>
          <w:color w:val="auto"/>
        </w:rPr>
      </w:pPr>
      <w:r>
        <w:rPr>
          <w:color w:val="auto"/>
          <w:sz w:val="28"/>
          <w:szCs w:val="28"/>
        </w:rPr>
        <w:t>Кандидаты на должность руководителя и руководитель образовательной организации, получившие отрицательные результаты при прохождении</w:t>
      </w:r>
    </w:p>
    <w:p w:rsidR="00C77A69" w:rsidRDefault="00C77A69" w:rsidP="00C77A69">
      <w:pPr>
        <w:pStyle w:val="Default"/>
        <w:pageBreakBefore/>
        <w:rPr>
          <w:color w:val="auto"/>
        </w:rPr>
      </w:pPr>
    </w:p>
    <w:p w:rsidR="00C77A69" w:rsidRDefault="00C77A69" w:rsidP="00C77A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аттестации, допускаются к аттестации не ранее чем через один год с момента принятия Аттестационной комиссией решений.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28. Материалы аттестации кандидата и руководителя муниципального образовательного учреждения представляются главе администрации городского округа «город Буйнакск» не позднее 10 рабочих дней после ее проведения.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Решение аттестационной комиссии о результатах аттестации руководителя муниципального образовательного учреждения в месячный срок утверждается распоряжением администрации МО «Тляратинский район».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29. Решение аттестационной комиссии является основанием для издания распоряжения Администрации МО «Тляратинский район</w:t>
      </w:r>
      <w:proofErr w:type="gramStart"/>
      <w:r>
        <w:rPr>
          <w:color w:val="auto"/>
          <w:sz w:val="28"/>
          <w:szCs w:val="28"/>
        </w:rPr>
        <w:t>»о</w:t>
      </w:r>
      <w:proofErr w:type="gramEnd"/>
      <w:r>
        <w:rPr>
          <w:color w:val="auto"/>
          <w:sz w:val="28"/>
          <w:szCs w:val="28"/>
        </w:rPr>
        <w:t xml:space="preserve"> приеме на работу и заключения трудового договора с лицом, прошедшим аттестацию и рекомендованным аттестационной комиссией к назначению на должность руководителя муниципальной образовательной организации.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Включение и исключение из кадрового резерва оформляется распоряжением Главы администрации МО «Тляратинский район».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30. Результаты аттестации аттестуемый работник вправе обжаловать в соответствии с законодательством Российской Федерации.</w:t>
      </w:r>
    </w:p>
    <w:p w:rsidR="00F55F51" w:rsidRDefault="00F32111" w:rsidP="00F32111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4</w:t>
      </w:r>
      <w:r w:rsidR="00F55F51">
        <w:rPr>
          <w:b/>
          <w:bCs/>
          <w:color w:val="auto"/>
          <w:sz w:val="28"/>
          <w:szCs w:val="28"/>
        </w:rPr>
        <w:t>. Организационно-методическое и информационно-техническое</w:t>
      </w:r>
    </w:p>
    <w:p w:rsidR="00F55F51" w:rsidRDefault="00F55F51" w:rsidP="00F32111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сопровождение аттестации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31. Организационно-методическое и информационно-техническое сопровождение процедуры аттестации осуществляет уполномоченный орган.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32. Уполномоченный орган: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принимает и регистрирует заявления на аттестацию от руководителей образовательных организаций и кандидатов, поданных в письменной форме либо в форме электронного документа с использованием информационно-телекоммуникационных сетей общего пользования, в том числе с использованием сети «Интернет»;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регистрирует кандидата на должность руководителя </w:t>
      </w:r>
      <w:proofErr w:type="gramStart"/>
      <w:r>
        <w:rPr>
          <w:color w:val="auto"/>
          <w:sz w:val="28"/>
          <w:szCs w:val="28"/>
        </w:rPr>
        <w:t>муниципальной</w:t>
      </w:r>
      <w:proofErr w:type="gramEnd"/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образовательной организации или руководителя муниципальной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образовательной организации, подлежащих аттестации, в автоматизированной информационной системе «САПР» (АИС «САПР»);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организует прием документов и материалов, необходимых для работы Аттестационной комиссии;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осуществляет подготовку документов для работы Аттестационной комиссии;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ознакомляет руководителей с приказом, содержащим список руководителей, подлежащих аттестации, графиком проведения аттестации, под роспись не менее чем за 60 календарных дней до дня проведения их аттестации по графику;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разрабатывает формы заявлений на аттестацию, аттестационных справок, а также обеспечивает их размещение в открытом доступе;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проводит анализ представленных на аттестацию документов;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обеспечивает функционирование электронного ресурса сопровождения аттестации кандидатов и руководителей образовательных организаций;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ведет базу данных и архив по руководителям образовательных организаций и кандидатам, прошедшим процедуру аттестации;</w:t>
      </w:r>
    </w:p>
    <w:p w:rsidR="00F55F51" w:rsidRDefault="00F55F51" w:rsidP="00F55F5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- представляет в Администрацию отчетную документацию по итогам проведения аттестации (по запросу).</w:t>
      </w:r>
    </w:p>
    <w:p w:rsidR="00C77A69" w:rsidRDefault="00C77A69" w:rsidP="00C77A69">
      <w:pPr>
        <w:pStyle w:val="Default"/>
        <w:rPr>
          <w:color w:val="auto"/>
        </w:rPr>
      </w:pPr>
    </w:p>
    <w:p w:rsidR="00C77A69" w:rsidRDefault="00C77A69" w:rsidP="00C77A69">
      <w:pPr>
        <w:pStyle w:val="Default"/>
        <w:pageBreakBefore/>
        <w:rPr>
          <w:color w:val="auto"/>
        </w:rPr>
      </w:pPr>
    </w:p>
    <w:p w:rsidR="000F6EDD" w:rsidRDefault="000F6EDD" w:rsidP="000F6EDD">
      <w:pPr>
        <w:pStyle w:val="Default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Приложение к Порядку и срокам</w:t>
      </w:r>
    </w:p>
    <w:p w:rsidR="000F6EDD" w:rsidRDefault="000F6EDD" w:rsidP="000F6EDD">
      <w:pPr>
        <w:pStyle w:val="Default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проведения аттестации кандидатов</w:t>
      </w:r>
    </w:p>
    <w:p w:rsidR="000F6EDD" w:rsidRDefault="000F6EDD" w:rsidP="000F6EDD">
      <w:pPr>
        <w:pStyle w:val="Default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на должность руководителя и руководителя </w:t>
      </w:r>
    </w:p>
    <w:p w:rsidR="000F6EDD" w:rsidRDefault="000F6EDD" w:rsidP="000F6EDD">
      <w:pPr>
        <w:pStyle w:val="Default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муниципальной образовательной организации</w:t>
      </w:r>
    </w:p>
    <w:p w:rsidR="000F6EDD" w:rsidRDefault="000F6EDD" w:rsidP="000F6EDD">
      <w:pPr>
        <w:pStyle w:val="Default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МО «Тляратинский район»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СВЕДЕНИЯ О КАНДИДАТЕ</w:t>
      </w:r>
    </w:p>
    <w:p w:rsidR="000F6EDD" w:rsidRDefault="000F6EDD" w:rsidP="000F6EDD">
      <w:pPr>
        <w:pStyle w:val="Default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(Ф.И.О. кандидата на должность руководителя образовательной организации)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 Число, месяц, год и место рождения.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 Сведения об образовании: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окончил (когда, что) с указанием наименования направления подготовки, специальности, квалификации.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 Сведения о присуждении ученых степеней с указанием тем диссертаций и даты их присуждения, номеров соответствующих дипломов.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 Сведения о присвоении ученых званий с указанием даты их присвоения и номеров соответствующих аттестатов.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5. Сведения о прохождении повышения квалификации, профессиональной переподготовки.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 Тематика и количество научных трудов.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7. Сведения о наградах, почетных званиях.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8. Сведения о привлечении к дисциплинарной, материальной, </w:t>
      </w:r>
      <w:proofErr w:type="spellStart"/>
      <w:proofErr w:type="gramStart"/>
      <w:r>
        <w:rPr>
          <w:color w:val="auto"/>
          <w:sz w:val="28"/>
          <w:szCs w:val="28"/>
        </w:rPr>
        <w:t>гражданско</w:t>
      </w:r>
      <w:proofErr w:type="spellEnd"/>
      <w:r>
        <w:rPr>
          <w:color w:val="auto"/>
          <w:sz w:val="28"/>
          <w:szCs w:val="28"/>
        </w:rPr>
        <w:t>- правовой</w:t>
      </w:r>
      <w:proofErr w:type="gramEnd"/>
      <w:r>
        <w:rPr>
          <w:color w:val="auto"/>
          <w:sz w:val="28"/>
          <w:szCs w:val="28"/>
        </w:rPr>
        <w:t>, административной и уголовной ответственности.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9. Владение иностранными языками.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10. Сведения об участии в выборных органах государственной власти, муниципального управления.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11. Сведения о работе*.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12. Сведения о стаже и характере управленческой, научно-педагогической и иной деятельности.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13. Указание на самовыдвижение (в случае самовыдвижения)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(ФИО)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(подпись)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</w:p>
    <w:p w:rsidR="000F6EDD" w:rsidRDefault="000F6EDD" w:rsidP="000F6EDD">
      <w:pPr>
        <w:pStyle w:val="Default"/>
        <w:rPr>
          <w:color w:val="auto"/>
          <w:sz w:val="20"/>
          <w:szCs w:val="20"/>
        </w:rPr>
      </w:pPr>
      <w:proofErr w:type="spellStart"/>
      <w:r>
        <w:rPr>
          <w:b/>
          <w:bCs/>
          <w:color w:val="auto"/>
          <w:sz w:val="20"/>
          <w:szCs w:val="20"/>
        </w:rPr>
        <w:t>♦Сведения</w:t>
      </w:r>
      <w:proofErr w:type="spellEnd"/>
      <w:r>
        <w:rPr>
          <w:b/>
          <w:bCs/>
          <w:color w:val="auto"/>
          <w:sz w:val="20"/>
          <w:szCs w:val="20"/>
        </w:rPr>
        <w:t xml:space="preserve"> приводятся в соответствии с трудовой книжкой. В случае если сведения о совместительстве не отражены в трудовой книжке, они приводятся с приложением заверенных копий</w:t>
      </w:r>
    </w:p>
    <w:p w:rsidR="000F6EDD" w:rsidRDefault="000F6EDD" w:rsidP="000F6EDD">
      <w:pPr>
        <w:pStyle w:val="Default"/>
        <w:rPr>
          <w:color w:val="auto"/>
        </w:rPr>
      </w:pPr>
    </w:p>
    <w:p w:rsidR="00C77A69" w:rsidRDefault="00C77A69" w:rsidP="00C77A69">
      <w:pPr>
        <w:pStyle w:val="Default"/>
        <w:rPr>
          <w:color w:val="auto"/>
        </w:rPr>
      </w:pPr>
    </w:p>
    <w:p w:rsidR="000F6EDD" w:rsidRDefault="000F6EDD" w:rsidP="00C77A69">
      <w:pPr>
        <w:pStyle w:val="Default"/>
        <w:rPr>
          <w:color w:val="auto"/>
        </w:rPr>
      </w:pPr>
    </w:p>
    <w:p w:rsidR="000F6EDD" w:rsidRDefault="000F6EDD" w:rsidP="00C77A69">
      <w:pPr>
        <w:pStyle w:val="Default"/>
        <w:rPr>
          <w:color w:val="auto"/>
        </w:rPr>
      </w:pPr>
    </w:p>
    <w:p w:rsidR="000F6EDD" w:rsidRDefault="000F6EDD" w:rsidP="00C77A69">
      <w:pPr>
        <w:pStyle w:val="Default"/>
        <w:rPr>
          <w:color w:val="auto"/>
        </w:rPr>
      </w:pPr>
    </w:p>
    <w:p w:rsidR="000F6EDD" w:rsidRDefault="000F6EDD" w:rsidP="00C77A69">
      <w:pPr>
        <w:pStyle w:val="Default"/>
        <w:rPr>
          <w:color w:val="auto"/>
        </w:rPr>
      </w:pPr>
    </w:p>
    <w:p w:rsidR="000F6EDD" w:rsidRDefault="000F6EDD" w:rsidP="00C77A69">
      <w:pPr>
        <w:pStyle w:val="Default"/>
        <w:rPr>
          <w:color w:val="auto"/>
        </w:rPr>
      </w:pPr>
    </w:p>
    <w:p w:rsidR="000F6EDD" w:rsidRDefault="000F6EDD" w:rsidP="00C77A69">
      <w:pPr>
        <w:pStyle w:val="Default"/>
        <w:rPr>
          <w:color w:val="auto"/>
        </w:rPr>
      </w:pPr>
    </w:p>
    <w:p w:rsidR="000F6EDD" w:rsidRDefault="000F6EDD" w:rsidP="00C77A69">
      <w:pPr>
        <w:pStyle w:val="Default"/>
        <w:rPr>
          <w:color w:val="auto"/>
        </w:rPr>
      </w:pPr>
    </w:p>
    <w:p w:rsidR="000F6EDD" w:rsidRDefault="000F6EDD" w:rsidP="00C77A69">
      <w:pPr>
        <w:pStyle w:val="Default"/>
        <w:rPr>
          <w:color w:val="auto"/>
        </w:rPr>
      </w:pPr>
    </w:p>
    <w:p w:rsidR="000F6EDD" w:rsidRDefault="000F6EDD" w:rsidP="00C77A69">
      <w:pPr>
        <w:pStyle w:val="Default"/>
        <w:rPr>
          <w:color w:val="auto"/>
        </w:rPr>
      </w:pPr>
    </w:p>
    <w:p w:rsidR="000F6EDD" w:rsidRDefault="000F6EDD" w:rsidP="00C77A69">
      <w:pPr>
        <w:pStyle w:val="Default"/>
        <w:rPr>
          <w:color w:val="auto"/>
        </w:rPr>
      </w:pPr>
    </w:p>
    <w:p w:rsidR="000F6EDD" w:rsidRDefault="000F6EDD" w:rsidP="000F6EDD">
      <w:pPr>
        <w:pStyle w:val="Default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Приложение к Порядку и срокам</w:t>
      </w:r>
    </w:p>
    <w:p w:rsidR="000F6EDD" w:rsidRDefault="000F6EDD" w:rsidP="000F6EDD">
      <w:pPr>
        <w:pStyle w:val="Default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проведения аттестации кандидатов </w:t>
      </w:r>
    </w:p>
    <w:p w:rsidR="000F6EDD" w:rsidRDefault="000F6EDD" w:rsidP="000F6EDD">
      <w:pPr>
        <w:pStyle w:val="Default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на должность руководителя и руководителя</w:t>
      </w:r>
    </w:p>
    <w:p w:rsidR="000F6EDD" w:rsidRDefault="000F6EDD" w:rsidP="000F6EDD">
      <w:pPr>
        <w:pStyle w:val="Default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муниципальной образовательной организации</w:t>
      </w:r>
    </w:p>
    <w:p w:rsidR="000F6EDD" w:rsidRDefault="000F6EDD" w:rsidP="000F6EDD">
      <w:pPr>
        <w:pStyle w:val="Default"/>
        <w:jc w:val="right"/>
        <w:rPr>
          <w:color w:val="auto"/>
          <w:sz w:val="28"/>
          <w:szCs w:val="28"/>
        </w:rPr>
      </w:pPr>
    </w:p>
    <w:p w:rsidR="000F6EDD" w:rsidRDefault="000F6EDD" w:rsidP="000F6EDD">
      <w:pPr>
        <w:pStyle w:val="Default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МО «Тляратинский район»</w:t>
      </w:r>
    </w:p>
    <w:p w:rsidR="000F6EDD" w:rsidRDefault="000F6EDD" w:rsidP="000F6EDD">
      <w:pPr>
        <w:pStyle w:val="Default"/>
        <w:jc w:val="right"/>
        <w:rPr>
          <w:color w:val="auto"/>
          <w:sz w:val="28"/>
          <w:szCs w:val="28"/>
        </w:rPr>
      </w:pPr>
    </w:p>
    <w:p w:rsidR="000F6EDD" w:rsidRDefault="000F6EDD" w:rsidP="000F6EDD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ПОЛОЖЕНИЕ О ПУБЛИЧНОМ ДОКЛАДЕ РАЗВИТИЯ ОБРАЗОВАТЕЛЬНОЙ ОРЕАНИЗАЦИИ НА КРАТКОСРОЧНЫЙ И ДОЛГОСРОЧНЫЙ ПЕРИОДЫ В РАМКАХ АТТЕСТАЦИИ КАНДИДАТОВ НА ДОЛЖНОСТЬ РУКОВОДИТЕЛЯ И РУКОВОДИТЕЛЯ МУНИЦИПАЛЬНОЙ ОБРАЗОВАТЕЛЬНОЙОРГАНИЗАЦИИ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</w:p>
    <w:p w:rsidR="000F6EDD" w:rsidRDefault="000F6EDD" w:rsidP="000F6EDD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I. ОБЩИЕ ПОЛОЖЕНИЯ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1Л. Настоящее положение разработано в соответствии с Порядком и сроках проведения аттестации кандидатов на должность руководителя и руководителя муниципальной образовательной организации городского округа «город Буйнакск».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Е</w:t>
      </w:r>
      <w:proofErr w:type="gramStart"/>
      <w:r>
        <w:rPr>
          <w:color w:val="auto"/>
          <w:sz w:val="28"/>
          <w:szCs w:val="28"/>
        </w:rPr>
        <w:t>2</w:t>
      </w:r>
      <w:proofErr w:type="gramEnd"/>
      <w:r>
        <w:rPr>
          <w:color w:val="auto"/>
          <w:sz w:val="28"/>
          <w:szCs w:val="28"/>
        </w:rPr>
        <w:t>. Публичный доклад кандидата и руководителя образовательной организации (далее - Доклад) представляет собой способ обеспечения информационной открытости и прозрачности деятельности образовательной организации, об основных результатах и проблемах его функционирования и развития в отчетный период.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1.3. Основные функции доклада: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информирование общественности об особенностях организации образовательного процесса, укладе жизни образовательного учреждения, имеющих место и планируемых изменениях, и нововведениях;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привлечение общественности к оценке деятельности образовательного учреждения, разработке предложений и планированию деятельности по ее развитию.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ЕЗ. Публичный доклад - аналитический публичный документ в форме периодического отчёта образовательного учреждения перед обществом, обеспечивающий регулярное информирование всех заинтересованных сторон о состоянии и перспективах развития образовательного учреждения.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1.4. </w:t>
      </w:r>
      <w:proofErr w:type="gramStart"/>
      <w:r>
        <w:rPr>
          <w:color w:val="auto"/>
          <w:sz w:val="28"/>
          <w:szCs w:val="28"/>
        </w:rPr>
        <w:t>Кандидат на должность руководителя образовательной организации готовит доклад о развитии образовательной организации на краткосрочный и долгосрочный периоды, на руководство которой он претендует.</w:t>
      </w:r>
      <w:proofErr w:type="gramEnd"/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1.5. Руководитель образовательной организации, подлежащий аттестации, готовит отчет руководителя образовательной организации и предложения по реализации программы развития образовательной организации.</w:t>
      </w:r>
    </w:p>
    <w:p w:rsidR="000F6EDD" w:rsidRDefault="000F6EDD" w:rsidP="000F6EDD">
      <w:pPr>
        <w:pStyle w:val="Default"/>
      </w:pPr>
    </w:p>
    <w:p w:rsidR="000F6EDD" w:rsidRDefault="000F6EDD" w:rsidP="000F6EDD">
      <w:pPr>
        <w:pStyle w:val="Default"/>
        <w:rPr>
          <w:color w:val="auto"/>
        </w:rPr>
      </w:pPr>
    </w:p>
    <w:p w:rsidR="00F32111" w:rsidRDefault="00F32111" w:rsidP="000F6EDD">
      <w:pPr>
        <w:pStyle w:val="Default"/>
        <w:jc w:val="center"/>
        <w:rPr>
          <w:color w:val="auto"/>
          <w:sz w:val="28"/>
          <w:szCs w:val="28"/>
        </w:rPr>
      </w:pPr>
    </w:p>
    <w:p w:rsidR="00F32111" w:rsidRDefault="00F32111" w:rsidP="000F6EDD">
      <w:pPr>
        <w:pStyle w:val="Default"/>
        <w:jc w:val="center"/>
        <w:rPr>
          <w:color w:val="auto"/>
          <w:sz w:val="28"/>
          <w:szCs w:val="28"/>
        </w:rPr>
      </w:pPr>
    </w:p>
    <w:p w:rsidR="00F32111" w:rsidRDefault="00F32111" w:rsidP="000F6EDD">
      <w:pPr>
        <w:pStyle w:val="Default"/>
        <w:jc w:val="center"/>
        <w:rPr>
          <w:color w:val="auto"/>
          <w:sz w:val="28"/>
          <w:szCs w:val="28"/>
        </w:rPr>
      </w:pPr>
    </w:p>
    <w:p w:rsidR="000F6EDD" w:rsidRDefault="000F6EDD" w:rsidP="000F6EDD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  <w:lang w:val="en-US"/>
        </w:rPr>
        <w:lastRenderedPageBreak/>
        <w:t>II</w:t>
      </w:r>
      <w:r w:rsidRPr="00B24755">
        <w:rPr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>СТРУКТУРА ДОКЛАДА</w:t>
      </w:r>
    </w:p>
    <w:p w:rsidR="000F6EDD" w:rsidRDefault="000F6EDD" w:rsidP="000F6EDD">
      <w:pPr>
        <w:pStyle w:val="Default"/>
        <w:rPr>
          <w:color w:val="auto"/>
        </w:rPr>
      </w:pPr>
    </w:p>
    <w:p w:rsidR="000F6EDD" w:rsidRDefault="000F6EDD" w:rsidP="000F6EDD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2.1. Структура Публичного Доклада включает в себя два блока: обязательную часть и вариативную часть, содержание которой диктуется спецификой образовательного учреждения. Объём печатного издания доклада не должен превышать 2,5-3 печатных листа (без учёта приложений).</w:t>
      </w:r>
    </w:p>
    <w:p w:rsidR="000F6EDD" w:rsidRPr="000F6EDD" w:rsidRDefault="000F6EDD" w:rsidP="000F6EDD">
      <w:pPr>
        <w:rPr>
          <w:lang w:eastAsia="en-US"/>
        </w:rPr>
      </w:pP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2.2. Доклад кандидата на должность руководителя образовательной организации содержит следующие разделы: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2.2.1. Общая характеристика образовательного учреждения (статус, тип учреждения, лицензия на образовательную деятельность, государственная аккредитация; экономические и социальные условия территории нахождения; характеристика контингента </w:t>
      </w:r>
      <w:proofErr w:type="gramStart"/>
      <w:r>
        <w:rPr>
          <w:color w:val="auto"/>
          <w:sz w:val="28"/>
          <w:szCs w:val="28"/>
        </w:rPr>
        <w:t>обучающихся</w:t>
      </w:r>
      <w:proofErr w:type="gramEnd"/>
      <w:r>
        <w:rPr>
          <w:color w:val="auto"/>
          <w:sz w:val="28"/>
          <w:szCs w:val="28"/>
        </w:rPr>
        <w:t>);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2.2.2. </w:t>
      </w:r>
      <w:proofErr w:type="gramStart"/>
      <w:r>
        <w:rPr>
          <w:color w:val="auto"/>
          <w:sz w:val="28"/>
          <w:szCs w:val="28"/>
        </w:rPr>
        <w:t>Особенности образовательного процесса (характеристика</w:t>
      </w:r>
      <w:proofErr w:type="gramEnd"/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образовательных программ по ступеням обучения, дополнительные образовательные услуги, организация изучения иностранных языков; образовательные технологии и методы обучения, основные направления воспитательной деятельности, научные общества, детские объединения и др.;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2.2.3. </w:t>
      </w:r>
      <w:proofErr w:type="gramStart"/>
      <w:r>
        <w:rPr>
          <w:color w:val="auto"/>
          <w:sz w:val="28"/>
          <w:szCs w:val="28"/>
        </w:rPr>
        <w:t>Условия осуществления образовательного процесса (режим работы, учебно- материальная база.</w:t>
      </w:r>
      <w:proofErr w:type="gramEnd"/>
      <w:r>
        <w:rPr>
          <w:color w:val="auto"/>
          <w:sz w:val="28"/>
          <w:szCs w:val="28"/>
        </w:rPr>
        <w:t xml:space="preserve"> </w:t>
      </w:r>
      <w:proofErr w:type="gramStart"/>
      <w:r>
        <w:rPr>
          <w:color w:val="auto"/>
          <w:sz w:val="28"/>
          <w:szCs w:val="28"/>
        </w:rPr>
        <w:t>Благоустройство и оснащённость; организация летнего отдыха детей; обеспечение безопасности; кадровый состав (административный, педагогический, вспомогательный: награды, звания, заслуги; уровень квалификации); средняя наполняемость классов).</w:t>
      </w:r>
      <w:proofErr w:type="gramEnd"/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2.2.4. Перспективы и планы развития образовательной организации (задачи на ближайший год; новые перспективы, программы и технологии; планируемые структурные преобразования; проекты, конкурсы, гранты, в которых планирует принять участие гимназия в предстоящем учебном году).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2.3. Доклад руководителя образовательной организации содержит следующие разделы: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2.3.1 Общая характеристика общеобразовательного учреждения и условия его функционирования (экономические, климатические, социальные, транспортные условия района, представление учреждения о своем назначении, роли, особенностях в системе образования)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2.3.2 Состав </w:t>
      </w:r>
      <w:proofErr w:type="gramStart"/>
      <w:r>
        <w:rPr>
          <w:color w:val="auto"/>
          <w:sz w:val="28"/>
          <w:szCs w:val="28"/>
        </w:rPr>
        <w:t>обучающихся</w:t>
      </w:r>
      <w:proofErr w:type="gramEnd"/>
      <w:r>
        <w:rPr>
          <w:color w:val="auto"/>
          <w:sz w:val="28"/>
          <w:szCs w:val="28"/>
        </w:rPr>
        <w:t xml:space="preserve"> (основные количественные данные, в том числе по возрастам и классам бучения; обобщенные данные по месту жительства, </w:t>
      </w:r>
      <w:proofErr w:type="spellStart"/>
      <w:r>
        <w:rPr>
          <w:color w:val="auto"/>
          <w:sz w:val="28"/>
          <w:szCs w:val="28"/>
        </w:rPr>
        <w:t>социокультурной</w:t>
      </w:r>
      <w:proofErr w:type="spellEnd"/>
      <w:r>
        <w:rPr>
          <w:color w:val="auto"/>
          <w:sz w:val="28"/>
          <w:szCs w:val="28"/>
        </w:rPr>
        <w:t xml:space="preserve"> ситуации в микрорайоне, в котором расположено общеобразовательное учреждение).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2.3.3 Структура управления общеобразовательного учреждения.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2.3.4 Условия осуществления образовательного процесса в т.ч. материально- техническая база, кадровое обеспечение образовательного процесса.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2.3.5 Финансовое обеспечение функционирования и развития общеобразовательного учреждения (основные данные по получаемому бюджетному финансированию, привлеченным внебюджетным средствам, основным направлениям их расходования).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2.3.6 Режим обучения, организация питания и обеспечение безопасности.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2.3.7 Приоритетные цели и задачи развития образовательного учреждения, деятельность по их решению в отчетный период.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2.3.8 Продуктивность реализации программы развития</w:t>
      </w:r>
    </w:p>
    <w:p w:rsidR="000F6EDD" w:rsidRDefault="000F6EDD" w:rsidP="000F6EDD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общеобразовательного учреждения.</w:t>
      </w:r>
    </w:p>
    <w:p w:rsidR="00F32111" w:rsidRDefault="000F6EDD" w:rsidP="00F32111">
      <w:pPr>
        <w:pStyle w:val="Default"/>
        <w:rPr>
          <w:color w:val="auto"/>
          <w:sz w:val="28"/>
          <w:szCs w:val="28"/>
        </w:rPr>
      </w:pPr>
      <w:r w:rsidRPr="00F32111">
        <w:rPr>
          <w:color w:val="auto"/>
          <w:sz w:val="28"/>
          <w:szCs w:val="28"/>
        </w:rPr>
        <w:t>2.3.9 Реализация образовательной программы, включая: учебный план общеобразовательного учреждения, перечень дополнительных образовательных услуг, предоставляемых общеобразовател</w:t>
      </w:r>
      <w:proofErr w:type="gramStart"/>
      <w:r w:rsidR="00F32111">
        <w:rPr>
          <w:color w:val="auto"/>
          <w:sz w:val="28"/>
          <w:szCs w:val="28"/>
        </w:rPr>
        <w:t>2</w:t>
      </w:r>
      <w:proofErr w:type="gramEnd"/>
      <w:r w:rsidR="00F32111">
        <w:rPr>
          <w:color w:val="auto"/>
          <w:sz w:val="28"/>
          <w:szCs w:val="28"/>
        </w:rPr>
        <w:t>.2. Доклад кандидата на должность руководителя образовательной организации содержит следующие разделы:</w:t>
      </w:r>
    </w:p>
    <w:p w:rsidR="00F32111" w:rsidRDefault="00F32111" w:rsidP="00F3211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2.2.1. Общая характеристика образовательного учреждения (статус, тип учреждения, лицензия на образовательную деятельность, государственная аккредитация; экономические и социальные условия территории нахождения; характеристика контингента </w:t>
      </w:r>
      <w:proofErr w:type="gramStart"/>
      <w:r>
        <w:rPr>
          <w:color w:val="auto"/>
          <w:sz w:val="28"/>
          <w:szCs w:val="28"/>
        </w:rPr>
        <w:t>обучающихся</w:t>
      </w:r>
      <w:proofErr w:type="gramEnd"/>
      <w:r>
        <w:rPr>
          <w:color w:val="auto"/>
          <w:sz w:val="28"/>
          <w:szCs w:val="28"/>
        </w:rPr>
        <w:t>);</w:t>
      </w:r>
    </w:p>
    <w:p w:rsidR="00F32111" w:rsidRDefault="00F32111" w:rsidP="00F3211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2.2.2. </w:t>
      </w:r>
      <w:proofErr w:type="gramStart"/>
      <w:r>
        <w:rPr>
          <w:color w:val="auto"/>
          <w:sz w:val="28"/>
          <w:szCs w:val="28"/>
        </w:rPr>
        <w:t>Особенности образовательного процесса (характеристика</w:t>
      </w:r>
      <w:proofErr w:type="gramEnd"/>
    </w:p>
    <w:p w:rsidR="00F32111" w:rsidRDefault="00F32111" w:rsidP="00F3211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образовательных программ по ступеням обучения, дополнительные образовательные услуги, организация изучения иностранных языков; </w:t>
      </w:r>
    </w:p>
    <w:p w:rsidR="00F32111" w:rsidRDefault="00F32111" w:rsidP="00F3211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(в том числе на платной договорной основе), условия и порядок их предоставления, система</w:t>
      </w:r>
      <w:r w:rsidRPr="00C77A69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мониторинга реализации программ (в т</w:t>
      </w:r>
      <w:proofErr w:type="gramStart"/>
      <w:r>
        <w:rPr>
          <w:color w:val="auto"/>
          <w:sz w:val="28"/>
          <w:szCs w:val="28"/>
        </w:rPr>
        <w:t>.ч</w:t>
      </w:r>
      <w:proofErr w:type="gramEnd"/>
      <w:r>
        <w:rPr>
          <w:color w:val="auto"/>
          <w:sz w:val="28"/>
          <w:szCs w:val="28"/>
        </w:rPr>
        <w:t>, формы и периодичность промежуточной аттестации). Особенности организации учебно-воспитательной работы.</w:t>
      </w:r>
    </w:p>
    <w:p w:rsidR="00F32111" w:rsidRDefault="00F32111" w:rsidP="00F3211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2.3.10 Основные образовательные результаты обучающихся и выпускников текущего года (в том числе ЕГЭ, аттестации выпускников основной школы, участие в международных сравнительных исследованиях, результаты окружных, городских, всероссийских, вузовских олимпиад школьников и др.)</w:t>
      </w:r>
    </w:p>
    <w:p w:rsidR="00F32111" w:rsidRDefault="00F32111" w:rsidP="00F3211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2.3.11 Результаты реализации воспитательной программы общеобразовательного учреждения, формирование ключевых компетенций, социального опыта учащихся.</w:t>
      </w:r>
    </w:p>
    <w:p w:rsidR="00F32111" w:rsidRDefault="00F32111" w:rsidP="00F3211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2.3.12 Достижения в сфере спорта, искусства, технического творчества и</w:t>
      </w:r>
    </w:p>
    <w:p w:rsidR="00F32111" w:rsidRDefault="00F32111" w:rsidP="00F32111">
      <w:pPr>
        <w:pStyle w:val="Default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др.</w:t>
      </w:r>
    </w:p>
    <w:p w:rsidR="00F32111" w:rsidRDefault="00F32111" w:rsidP="00F3211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2.3.13 Социальная активность и социальное партнерство общеобразовательного учреждения (сотрудничество с учреждениями профессионального образования, предприятиями, некоммерческими организациями и общественными объединениями, социально значимые мероприятия и программы общеобразовательного учреждения и др.)</w:t>
      </w:r>
    </w:p>
    <w:p w:rsidR="00F32111" w:rsidRDefault="00F32111" w:rsidP="00F3211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2.3.14 Основные сохраняющиеся проблемы общеобразовательного учреждения (в т.ч. нерешенные в отчетный период).</w:t>
      </w:r>
    </w:p>
    <w:p w:rsidR="00F32111" w:rsidRDefault="00F32111" w:rsidP="00F3211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2.3.15 Основные направления развития общеобразовательного учреждения на предстоящий год и перспективы развития (в соответствии с Программой развития учреждения)</w:t>
      </w:r>
    </w:p>
    <w:p w:rsidR="00F32111" w:rsidRDefault="00F32111" w:rsidP="00F3211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2.4. Информация по каждому из разделов Доклада представляется в сжатом виде, с максимально возможным использованием количественных данных, таблиц, списков и перечней. Текстовая часть каждого из разделов должна быть минимизирована, с тем, чтобы </w:t>
      </w:r>
      <w:proofErr w:type="gramStart"/>
      <w:r>
        <w:rPr>
          <w:color w:val="auto"/>
          <w:sz w:val="28"/>
          <w:szCs w:val="28"/>
        </w:rPr>
        <w:t>Доклад</w:t>
      </w:r>
      <w:proofErr w:type="gramEnd"/>
      <w:r>
        <w:rPr>
          <w:color w:val="auto"/>
          <w:sz w:val="28"/>
          <w:szCs w:val="28"/>
        </w:rPr>
        <w:t xml:space="preserve"> в общем своем объеме был доступен для прочтения. Сведения расширяющего, поясняющего, уточняющего характера даются в приложениях с соответствующей нумерацией после основного текста Доклада.</w:t>
      </w:r>
    </w:p>
    <w:p w:rsidR="00F32111" w:rsidRDefault="00F32111" w:rsidP="00F32111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III. РЕГЛАМЕНТ ВЫСТУПЛЕНИЯ</w:t>
      </w:r>
    </w:p>
    <w:p w:rsidR="00F32111" w:rsidRDefault="00F32111" w:rsidP="00F3211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3.1. Выступление с докладом должно занимать 20 минут: 10 мин отводится на доклад и 10 минут на обсуждение и вопросы. </w:t>
      </w:r>
      <w:proofErr w:type="gramStart"/>
      <w:r>
        <w:rPr>
          <w:color w:val="auto"/>
          <w:sz w:val="28"/>
          <w:szCs w:val="28"/>
        </w:rPr>
        <w:t>Выступающим</w:t>
      </w:r>
      <w:proofErr w:type="gramEnd"/>
      <w:r>
        <w:rPr>
          <w:color w:val="auto"/>
          <w:sz w:val="28"/>
          <w:szCs w:val="28"/>
        </w:rPr>
        <w:t xml:space="preserve"> необходимо соблюдать временные рамки. Если выступление с докладом продолжится дольше положенного времени, аттестационная комиссия вправе приостановить выступающего и сразу перейти к вопросам.</w:t>
      </w:r>
    </w:p>
    <w:p w:rsidR="00F32111" w:rsidRPr="00B4072C" w:rsidRDefault="00F32111" w:rsidP="00F3211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3.2. Для эффективного восприятия информац</w:t>
      </w:r>
      <w:proofErr w:type="gramStart"/>
      <w:r>
        <w:rPr>
          <w:color w:val="auto"/>
          <w:sz w:val="28"/>
          <w:szCs w:val="28"/>
        </w:rPr>
        <w:t>ии ау</w:t>
      </w:r>
      <w:proofErr w:type="gramEnd"/>
      <w:r>
        <w:rPr>
          <w:color w:val="auto"/>
          <w:sz w:val="28"/>
          <w:szCs w:val="28"/>
        </w:rPr>
        <w:t xml:space="preserve">диторией рекомендуется предоставить некоторую её часть визуально в виде презентации составленной в </w:t>
      </w:r>
      <w:proofErr w:type="spellStart"/>
      <w:r>
        <w:rPr>
          <w:color w:val="auto"/>
          <w:sz w:val="28"/>
          <w:szCs w:val="28"/>
        </w:rPr>
        <w:t>Power</w:t>
      </w:r>
      <w:proofErr w:type="spellEnd"/>
      <w:r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Point</w:t>
      </w:r>
      <w:proofErr w:type="spellEnd"/>
      <w:r>
        <w:rPr>
          <w:color w:val="auto"/>
          <w:sz w:val="28"/>
          <w:szCs w:val="28"/>
        </w:rPr>
        <w:t>.</w:t>
      </w:r>
    </w:p>
    <w:p w:rsidR="00F32111" w:rsidRPr="00AE35C3" w:rsidRDefault="00F32111" w:rsidP="00F32111">
      <w:pPr>
        <w:pStyle w:val="a9"/>
        <w:rPr>
          <w:rFonts w:ascii="Times New Roman" w:hAnsi="Times New Roman"/>
        </w:rPr>
      </w:pPr>
    </w:p>
    <w:p w:rsidR="00F32111" w:rsidRPr="00AE35C3" w:rsidRDefault="00F32111" w:rsidP="00F32111">
      <w:pPr>
        <w:pStyle w:val="a9"/>
        <w:rPr>
          <w:rStyle w:val="aa"/>
          <w:rFonts w:ascii="Times New Roman" w:hAnsi="Times New Roman"/>
          <w:sz w:val="28"/>
        </w:rPr>
      </w:pPr>
      <w:r w:rsidRPr="00AE35C3">
        <w:rPr>
          <w:rStyle w:val="aa"/>
          <w:rFonts w:ascii="Times New Roman" w:hAnsi="Times New Roman"/>
          <w:sz w:val="28"/>
        </w:rPr>
        <w:t>Глава МО</w:t>
      </w:r>
    </w:p>
    <w:p w:rsidR="00F32111" w:rsidRPr="00AE35C3" w:rsidRDefault="00F32111" w:rsidP="00F32111">
      <w:pPr>
        <w:pStyle w:val="a9"/>
        <w:rPr>
          <w:rStyle w:val="a3"/>
          <w:rFonts w:ascii="Times New Roman" w:hAnsi="Times New Roman"/>
          <w:color w:val="auto"/>
          <w:sz w:val="28"/>
        </w:rPr>
      </w:pPr>
      <w:r w:rsidRPr="00AE35C3">
        <w:rPr>
          <w:rStyle w:val="a3"/>
          <w:rFonts w:ascii="Times New Roman" w:hAnsi="Times New Roman"/>
          <w:color w:val="auto"/>
          <w:sz w:val="28"/>
        </w:rPr>
        <w:t xml:space="preserve">«Тляратинский район»                                     </w:t>
      </w:r>
      <w:r>
        <w:rPr>
          <w:rStyle w:val="a3"/>
          <w:rFonts w:ascii="Times New Roman" w:hAnsi="Times New Roman"/>
          <w:color w:val="auto"/>
          <w:sz w:val="28"/>
        </w:rPr>
        <w:t xml:space="preserve">     </w:t>
      </w:r>
      <w:r w:rsidRPr="00AE35C3">
        <w:rPr>
          <w:rStyle w:val="a3"/>
          <w:rFonts w:ascii="Times New Roman" w:hAnsi="Times New Roman"/>
          <w:color w:val="auto"/>
          <w:sz w:val="28"/>
        </w:rPr>
        <w:t xml:space="preserve">          </w:t>
      </w:r>
      <w:r>
        <w:rPr>
          <w:rStyle w:val="a3"/>
          <w:rFonts w:ascii="Times New Roman" w:hAnsi="Times New Roman"/>
          <w:color w:val="auto"/>
          <w:sz w:val="28"/>
        </w:rPr>
        <w:t xml:space="preserve">    </w:t>
      </w:r>
      <w:r w:rsidRPr="00AE35C3">
        <w:rPr>
          <w:rStyle w:val="a3"/>
          <w:rFonts w:ascii="Times New Roman" w:hAnsi="Times New Roman"/>
          <w:color w:val="auto"/>
          <w:sz w:val="28"/>
        </w:rPr>
        <w:t xml:space="preserve"> М.М.Абдулаев</w:t>
      </w:r>
    </w:p>
    <w:p w:rsidR="00F32111" w:rsidRPr="00AE35C3" w:rsidRDefault="00F32111" w:rsidP="00F32111">
      <w:pPr>
        <w:pStyle w:val="a9"/>
        <w:rPr>
          <w:rStyle w:val="a3"/>
          <w:rFonts w:ascii="Times New Roman" w:hAnsi="Times New Roman"/>
          <w:color w:val="auto"/>
          <w:sz w:val="28"/>
        </w:rPr>
      </w:pPr>
    </w:p>
    <w:p w:rsidR="00CB1490" w:rsidRDefault="00CB1490" w:rsidP="004E1640">
      <w:pPr>
        <w:spacing w:line="360" w:lineRule="auto"/>
        <w:ind w:firstLine="0"/>
        <w:rPr>
          <w:rStyle w:val="a3"/>
          <w:rFonts w:ascii="Times New Roman" w:hAnsi="Times New Roman" w:cs="Times New Roman"/>
          <w:color w:val="auto"/>
          <w:sz w:val="28"/>
        </w:rPr>
      </w:pPr>
    </w:p>
    <w:sectPr w:rsidR="00CB1490" w:rsidSect="009E4054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2010C"/>
    <w:multiLevelType w:val="hybridMultilevel"/>
    <w:tmpl w:val="D6984114"/>
    <w:lvl w:ilvl="0" w:tplc="5BB6D5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5E70C7C"/>
    <w:multiLevelType w:val="hybridMultilevel"/>
    <w:tmpl w:val="EE1AF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5570A7"/>
    <w:multiLevelType w:val="hybridMultilevel"/>
    <w:tmpl w:val="EFA64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4054"/>
    <w:rsid w:val="00032961"/>
    <w:rsid w:val="000F3FFC"/>
    <w:rsid w:val="000F6EDD"/>
    <w:rsid w:val="00255E70"/>
    <w:rsid w:val="002F347C"/>
    <w:rsid w:val="0039034B"/>
    <w:rsid w:val="003934F5"/>
    <w:rsid w:val="00484866"/>
    <w:rsid w:val="004D5C56"/>
    <w:rsid w:val="004E1640"/>
    <w:rsid w:val="005314C9"/>
    <w:rsid w:val="0053370A"/>
    <w:rsid w:val="006B6BD8"/>
    <w:rsid w:val="00737AAA"/>
    <w:rsid w:val="007D023F"/>
    <w:rsid w:val="00806A46"/>
    <w:rsid w:val="00947A49"/>
    <w:rsid w:val="00964EB3"/>
    <w:rsid w:val="00965D5C"/>
    <w:rsid w:val="009E4054"/>
    <w:rsid w:val="00A70002"/>
    <w:rsid w:val="00AB1935"/>
    <w:rsid w:val="00AE35C3"/>
    <w:rsid w:val="00AE5172"/>
    <w:rsid w:val="00B24755"/>
    <w:rsid w:val="00B357B3"/>
    <w:rsid w:val="00B4072C"/>
    <w:rsid w:val="00B91199"/>
    <w:rsid w:val="00BF329B"/>
    <w:rsid w:val="00C77A69"/>
    <w:rsid w:val="00C80DFC"/>
    <w:rsid w:val="00CA2DB0"/>
    <w:rsid w:val="00CB1490"/>
    <w:rsid w:val="00CC134D"/>
    <w:rsid w:val="00D85E4A"/>
    <w:rsid w:val="00DB7630"/>
    <w:rsid w:val="00E26752"/>
    <w:rsid w:val="00E308B5"/>
    <w:rsid w:val="00E4088D"/>
    <w:rsid w:val="00EC44ED"/>
    <w:rsid w:val="00EE6437"/>
    <w:rsid w:val="00F32111"/>
    <w:rsid w:val="00F55F51"/>
    <w:rsid w:val="00F726AA"/>
    <w:rsid w:val="00F743B7"/>
    <w:rsid w:val="00F94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05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9E4054"/>
    <w:rPr>
      <w:b/>
      <w:bCs/>
      <w:color w:val="26282F"/>
    </w:rPr>
  </w:style>
  <w:style w:type="character" w:styleId="a4">
    <w:name w:val="Hyperlink"/>
    <w:basedOn w:val="a0"/>
    <w:uiPriority w:val="99"/>
    <w:semiHidden/>
    <w:unhideWhenUsed/>
    <w:rsid w:val="004E1640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E164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E1640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5314C9"/>
    <w:pPr>
      <w:ind w:left="720"/>
      <w:contextualSpacing/>
    </w:pPr>
  </w:style>
  <w:style w:type="table" w:styleId="a8">
    <w:name w:val="Table Grid"/>
    <w:basedOn w:val="a1"/>
    <w:uiPriority w:val="39"/>
    <w:rsid w:val="00AE51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AE35C3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Strong"/>
    <w:uiPriority w:val="22"/>
    <w:qFormat/>
    <w:rsid w:val="00AE35C3"/>
    <w:rPr>
      <w:b/>
      <w:bCs/>
    </w:rPr>
  </w:style>
  <w:style w:type="paragraph" w:customStyle="1" w:styleId="Default">
    <w:name w:val="Default"/>
    <w:rsid w:val="00B407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line number"/>
    <w:basedOn w:val="a0"/>
    <w:uiPriority w:val="99"/>
    <w:semiHidden/>
    <w:unhideWhenUsed/>
    <w:rsid w:val="00B247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3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4743</Words>
  <Characters>27038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cp:lastPrinted>2022-10-21T13:56:00Z</cp:lastPrinted>
  <dcterms:created xsi:type="dcterms:W3CDTF">2022-10-21T10:43:00Z</dcterms:created>
  <dcterms:modified xsi:type="dcterms:W3CDTF">2022-10-21T13:58:00Z</dcterms:modified>
</cp:coreProperties>
</file>